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796326" w:rsidP="00C70950" w:rsidRDefault="00796326" w14:paraId="002E03DA" w14:textId="77777777">
      <w:pPr>
        <w:pStyle w:val="Header"/>
        <w:tabs>
          <w:tab w:val="right" w:pos="8280"/>
          <w:tab w:val="right" w:pos="9639"/>
        </w:tabs>
        <w:jc w:val="both"/>
        <w:rPr>
          <w:rFonts w:cs="Arial"/>
          <w:sz w:val="24"/>
          <w:szCs w:val="24"/>
        </w:rPr>
      </w:pPr>
    </w:p>
    <w:p w:rsidRPr="002D6524" w:rsidR="00024327" w:rsidP="00C70950" w:rsidRDefault="00024327" w14:paraId="60684E5E" w14:textId="33C7E276">
      <w:pPr>
        <w:pStyle w:val="Header"/>
        <w:tabs>
          <w:tab w:val="right" w:pos="8280"/>
          <w:tab w:val="right" w:pos="9639"/>
        </w:tabs>
        <w:jc w:val="both"/>
        <w:rPr>
          <w:rFonts w:cs="Arial"/>
          <w:noProof w:val="0"/>
          <w:sz w:val="24"/>
        </w:rPr>
      </w:pPr>
      <w:r w:rsidRPr="002D6524">
        <w:rPr>
          <w:rFonts w:cs="Arial"/>
          <w:sz w:val="24"/>
          <w:szCs w:val="24"/>
        </w:rPr>
        <w:t>3GPP TSG-RAN Meeting #</w:t>
      </w:r>
      <w:r w:rsidR="00957EDE">
        <w:rPr>
          <w:rFonts w:cs="Arial"/>
          <w:sz w:val="24"/>
          <w:szCs w:val="24"/>
        </w:rPr>
        <w:t>90</w:t>
      </w:r>
      <w:r w:rsidR="00BF312E">
        <w:rPr>
          <w:rFonts w:cs="Arial"/>
          <w:sz w:val="24"/>
          <w:szCs w:val="24"/>
        </w:rPr>
        <w:t>-e</w:t>
      </w:r>
      <w:r w:rsidRPr="002D6524">
        <w:rPr>
          <w:rFonts w:cs="Arial"/>
          <w:noProof w:val="0"/>
          <w:sz w:val="24"/>
        </w:rPr>
        <w:tab/>
      </w:r>
      <w:r w:rsidRPr="002D6524">
        <w:rPr>
          <w:rFonts w:cs="Arial"/>
          <w:noProof w:val="0"/>
          <w:sz w:val="24"/>
        </w:rPr>
        <w:tab/>
      </w:r>
      <w:r w:rsidRPr="00026F60" w:rsidR="00026F60">
        <w:rPr>
          <w:rFonts w:cs="Arial"/>
          <w:noProof w:val="0"/>
          <w:sz w:val="24"/>
        </w:rPr>
        <w:t>RP-202659</w:t>
      </w:r>
    </w:p>
    <w:p w:rsidRPr="000F6D9F" w:rsidR="00024327" w:rsidP="000F6D9F" w:rsidRDefault="000F6D9F" w14:paraId="1C935CB1" w14:textId="74B7A70B">
      <w:pPr>
        <w:pStyle w:val="Header"/>
        <w:tabs>
          <w:tab w:val="right" w:pos="8280"/>
          <w:tab w:val="right" w:pos="9639"/>
        </w:tabs>
        <w:jc w:val="both"/>
        <w:rPr>
          <w:rFonts w:cs="Arial"/>
          <w:sz w:val="24"/>
          <w:szCs w:val="24"/>
        </w:rPr>
      </w:pPr>
      <w:r w:rsidRPr="000F6D9F">
        <w:rPr>
          <w:rFonts w:cs="Arial"/>
          <w:sz w:val="24"/>
          <w:szCs w:val="24"/>
        </w:rPr>
        <w:t xml:space="preserve">E-meeting, </w:t>
      </w:r>
      <w:r w:rsidR="00957EDE">
        <w:rPr>
          <w:rFonts w:cs="Arial"/>
          <w:sz w:val="24"/>
          <w:szCs w:val="24"/>
        </w:rPr>
        <w:t>7</w:t>
      </w:r>
      <w:r w:rsidRPr="000F6D9F" w:rsidR="00B827F1">
        <w:rPr>
          <w:rFonts w:cs="Arial"/>
          <w:sz w:val="24"/>
          <w:szCs w:val="24"/>
        </w:rPr>
        <w:t xml:space="preserve"> – </w:t>
      </w:r>
      <w:r w:rsidR="00240FC6">
        <w:rPr>
          <w:rFonts w:cs="Arial"/>
          <w:sz w:val="24"/>
          <w:szCs w:val="24"/>
        </w:rPr>
        <w:t>1</w:t>
      </w:r>
      <w:r w:rsidR="00957EDE">
        <w:rPr>
          <w:rFonts w:cs="Arial"/>
          <w:sz w:val="24"/>
          <w:szCs w:val="24"/>
        </w:rPr>
        <w:t>1</w:t>
      </w:r>
      <w:r w:rsidRPr="000F6D9F" w:rsidR="00B827F1">
        <w:rPr>
          <w:rFonts w:cs="Arial"/>
          <w:sz w:val="24"/>
          <w:szCs w:val="24"/>
        </w:rPr>
        <w:t xml:space="preserve"> </w:t>
      </w:r>
      <w:r w:rsidR="00957EDE">
        <w:rPr>
          <w:rFonts w:cs="Arial"/>
          <w:sz w:val="24"/>
          <w:szCs w:val="24"/>
        </w:rPr>
        <w:t>December</w:t>
      </w:r>
      <w:r w:rsidRPr="000F6D9F">
        <w:rPr>
          <w:rFonts w:cs="Arial"/>
          <w:sz w:val="24"/>
          <w:szCs w:val="24"/>
        </w:rPr>
        <w:t>, 2020</w:t>
      </w:r>
    </w:p>
    <w:p w:rsidRPr="002D6524" w:rsidR="00B926CC" w:rsidP="00B926CC" w:rsidRDefault="00B926CC" w14:paraId="5C57C565" w14:textId="77777777">
      <w:pPr>
        <w:tabs>
          <w:tab w:val="left" w:pos="1985"/>
        </w:tabs>
        <w:spacing w:before="0" w:after="0"/>
        <w:ind w:left="1975" w:hanging="1975" w:hangingChars="823"/>
        <w:jc w:val="both"/>
        <w:rPr>
          <w:rFonts w:ascii="Arial" w:hAnsi="Arial" w:cs="Arial"/>
          <w:sz w:val="24"/>
          <w:highlight w:val="yellow"/>
          <w:lang w:val="en-US"/>
        </w:rPr>
      </w:pPr>
    </w:p>
    <w:p w:rsidRPr="002C1654" w:rsidR="001E105C" w:rsidP="00D9163E" w:rsidRDefault="001E105C" w14:paraId="2E3C9E64" w14:textId="3343B64C">
      <w:pPr>
        <w:tabs>
          <w:tab w:val="left" w:pos="1985"/>
        </w:tabs>
        <w:spacing w:before="0"/>
        <w:ind w:left="1983" w:hanging="1983" w:hangingChars="82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name="Source" w:id="0"/>
      <w:bookmarkEnd w:id="0"/>
      <w:r w:rsidRPr="005D6875" w:rsidR="005D6875">
        <w:rPr>
          <w:rFonts w:ascii="Arial" w:hAnsi="Arial" w:cs="Arial"/>
          <w:b/>
          <w:sz w:val="24"/>
        </w:rPr>
        <w:t>9.8.17</w:t>
      </w:r>
    </w:p>
    <w:p w:rsidRPr="002C1654" w:rsidR="001E105C" w:rsidP="00D9163E" w:rsidRDefault="001E105C" w14:paraId="66952EFA" w14:textId="77777777">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Pr="002C1654">
        <w:rPr>
          <w:rFonts w:ascii="Arial" w:hAnsi="Arial" w:cs="Arial"/>
          <w:b/>
          <w:sz w:val="24"/>
        </w:rPr>
        <w:t>Intel Corporation</w:t>
      </w:r>
    </w:p>
    <w:p w:rsidRPr="005D6875" w:rsidR="001E105C" w:rsidP="00CE5A7E" w:rsidRDefault="001E105C" w14:paraId="0438260F" w14:textId="1F4DA02D">
      <w:pPr>
        <w:tabs>
          <w:tab w:val="left" w:pos="1985"/>
        </w:tabs>
        <w:spacing w:before="0"/>
        <w:ind w:left="1983" w:hanging="1983" w:hangingChars="823"/>
        <w:jc w:val="both"/>
        <w:rPr>
          <w:rFonts w:ascii="Arial" w:hAnsi="Arial" w:cs="Arial"/>
          <w:b/>
          <w:sz w:val="24"/>
        </w:rPr>
      </w:pPr>
      <w:r w:rsidRPr="005D6875">
        <w:rPr>
          <w:rFonts w:ascii="Arial" w:hAnsi="Arial" w:cs="Arial"/>
          <w:b/>
          <w:sz w:val="24"/>
        </w:rPr>
        <w:t>Title:</w:t>
      </w:r>
      <w:r w:rsidRPr="005D6875">
        <w:rPr>
          <w:rFonts w:ascii="Arial" w:hAnsi="Arial" w:cs="Arial"/>
          <w:b/>
          <w:sz w:val="24"/>
        </w:rPr>
        <w:tab/>
      </w:r>
      <w:r w:rsidRPr="005D6875" w:rsidR="005D6875">
        <w:rPr>
          <w:rFonts w:ascii="Arial" w:hAnsi="Arial" w:cs="Arial"/>
          <w:b/>
          <w:sz w:val="24"/>
        </w:rPr>
        <w:t>Scope update for Rel-17 NR demodulation performance WI: CRS-IM for LTE/NR DSS</w:t>
      </w:r>
    </w:p>
    <w:p w:rsidRPr="00146B4F" w:rsidR="001E105C" w:rsidP="00D9163E" w:rsidRDefault="001E105C" w14:paraId="7918BCE0" w14:textId="64ED6991">
      <w:pPr>
        <w:tabs>
          <w:tab w:val="left" w:pos="1985"/>
        </w:tabs>
        <w:spacing w:before="0"/>
        <w:ind w:left="1983" w:hanging="1983" w:hangingChars="823"/>
        <w:jc w:val="both"/>
        <w:rPr>
          <w:rFonts w:ascii="Arial" w:hAnsi="Arial" w:cs="Arial"/>
          <w:b/>
          <w:sz w:val="24"/>
        </w:rPr>
      </w:pPr>
      <w:r w:rsidRPr="005D6875">
        <w:rPr>
          <w:rFonts w:ascii="Arial" w:hAnsi="Arial" w:cs="Arial"/>
          <w:b/>
          <w:sz w:val="24"/>
        </w:rPr>
        <w:t>Document for:</w:t>
      </w:r>
      <w:r w:rsidRPr="005D6875">
        <w:rPr>
          <w:rFonts w:ascii="Arial" w:hAnsi="Arial" w:cs="Arial"/>
          <w:b/>
          <w:sz w:val="24"/>
        </w:rPr>
        <w:tab/>
      </w:r>
      <w:bookmarkStart w:name="DocumentFor" w:id="1"/>
      <w:bookmarkEnd w:id="1"/>
      <w:r w:rsidRPr="005D6875" w:rsidR="004A387B">
        <w:rPr>
          <w:rFonts w:ascii="Arial" w:hAnsi="Arial" w:cs="Arial"/>
          <w:b/>
          <w:sz w:val="24"/>
        </w:rPr>
        <w:t>Decision</w:t>
      </w:r>
    </w:p>
    <w:p w:rsidRPr="00146B4F" w:rsidR="004B515E" w:rsidP="00414EF6" w:rsidRDefault="004B515E" w14:paraId="4512DCC1" w14:textId="77777777">
      <w:pPr>
        <w:pStyle w:val="Heading1"/>
      </w:pPr>
      <w:r w:rsidRPr="00146B4F">
        <w:t>Introduction</w:t>
      </w:r>
    </w:p>
    <w:p w:rsidR="005E2177" w:rsidP="00CF667C" w:rsidRDefault="005F75E0" w14:paraId="48978C7C" w14:textId="1B1D1E19">
      <w:pPr>
        <w:jc w:val="both"/>
      </w:pPr>
      <w:r>
        <w:t>In RAN #</w:t>
      </w:r>
      <w:r w:rsidR="005E2177">
        <w:t>89</w:t>
      </w:r>
      <w:r w:rsidR="00B827F1">
        <w:t>-e</w:t>
      </w:r>
      <w:r>
        <w:t xml:space="preserve"> </w:t>
      </w:r>
      <w:r w:rsidR="00C37157">
        <w:t xml:space="preserve">meeting the </w:t>
      </w:r>
      <w:r w:rsidR="005E2177">
        <w:t xml:space="preserve">scope of </w:t>
      </w:r>
      <w:r w:rsidR="00C37157">
        <w:t xml:space="preserve">the </w:t>
      </w:r>
      <w:r w:rsidR="005E2177">
        <w:t>Rel-1</w:t>
      </w:r>
      <w:r w:rsidR="009D27F2">
        <w:t>7</w:t>
      </w:r>
      <w:r w:rsidR="003D058E">
        <w:t xml:space="preserve"> </w:t>
      </w:r>
      <w:r w:rsidR="005745E8">
        <w:t xml:space="preserve">UE and BS demodulation </w:t>
      </w:r>
      <w:r w:rsidR="003D058E">
        <w:t>performance</w:t>
      </w:r>
      <w:r w:rsidR="00FA5927">
        <w:t xml:space="preserve"> work was discussed. </w:t>
      </w:r>
      <w:r w:rsidR="00776C01">
        <w:t>Based</w:t>
      </w:r>
      <w:r w:rsidR="00D17F9C">
        <w:t xml:space="preserve"> </w:t>
      </w:r>
      <w:r w:rsidR="005745E8">
        <w:t xml:space="preserve">on the approved </w:t>
      </w:r>
      <w:r w:rsidR="00D17F9C">
        <w:t>WID</w:t>
      </w:r>
      <w:r w:rsidR="00776C01">
        <w:t xml:space="preserve"> </w:t>
      </w:r>
      <w:r w:rsidR="004363A6">
        <w:fldChar w:fldCharType="begin"/>
      </w:r>
      <w:r w:rsidR="004363A6">
        <w:instrText xml:space="preserve"> REF _Ref39839544 \n \h </w:instrText>
      </w:r>
      <w:r w:rsidR="004363A6">
        <w:fldChar w:fldCharType="separate"/>
      </w:r>
      <w:r w:rsidR="004363A6">
        <w:t>[1]</w:t>
      </w:r>
      <w:r w:rsidR="004363A6">
        <w:fldChar w:fldCharType="end"/>
      </w:r>
      <w:r w:rsidR="004363A6">
        <w:t xml:space="preserve"> the following objectives </w:t>
      </w:r>
      <w:r w:rsidR="005745E8">
        <w:t xml:space="preserve">related to UE demodulation performance </w:t>
      </w:r>
      <w:r w:rsidR="004363A6">
        <w:t xml:space="preserve">were included in the Rel-17 </w:t>
      </w:r>
      <w:r w:rsidR="005745E8">
        <w:t>scope</w:t>
      </w:r>
      <w:r w:rsidR="004363A6">
        <w:t>:</w:t>
      </w:r>
    </w:p>
    <w:p w:rsidRPr="005968BD" w:rsidR="00411875" w:rsidP="00411875" w:rsidRDefault="00411875" w14:paraId="707C2180" w14:textId="77777777">
      <w:pPr>
        <w:numPr>
          <w:ilvl w:val="0"/>
          <w:numId w:val="11"/>
        </w:numPr>
        <w:tabs>
          <w:tab w:val="num" w:pos="284"/>
        </w:tabs>
        <w:overflowPunct/>
        <w:autoSpaceDE/>
        <w:autoSpaceDN/>
        <w:adjustRightInd/>
        <w:spacing w:before="0" w:after="100"/>
        <w:textAlignment w:val="auto"/>
        <w:rPr>
          <w:rFonts w:eastAsia="Yu Mincho"/>
          <w:lang w:eastAsia="zh-CN"/>
        </w:rPr>
      </w:pPr>
      <w:r w:rsidRPr="005968BD">
        <w:rPr>
          <w:rFonts w:eastAsia="Yu Mincho"/>
          <w:lang w:eastAsia="zh-CN"/>
        </w:rPr>
        <w:t>MMSE-IRC receiver for suppressing inter-cell interference</w:t>
      </w:r>
    </w:p>
    <w:p w:rsidRPr="005968BD" w:rsidR="0096348A" w:rsidP="0096348A" w:rsidRDefault="0096348A" w14:paraId="4ECD5FBE" w14:textId="77777777">
      <w:pPr>
        <w:numPr>
          <w:ilvl w:val="0"/>
          <w:numId w:val="11"/>
        </w:numPr>
        <w:tabs>
          <w:tab w:val="num" w:pos="284"/>
        </w:tabs>
        <w:overflowPunct/>
        <w:autoSpaceDE/>
        <w:autoSpaceDN/>
        <w:adjustRightInd/>
        <w:spacing w:before="0" w:after="100"/>
        <w:textAlignment w:val="auto"/>
        <w:rPr>
          <w:rFonts w:eastAsia="Yu Mincho"/>
          <w:lang w:eastAsia="zh-CN"/>
        </w:rPr>
      </w:pPr>
      <w:r w:rsidRPr="005968BD">
        <w:rPr>
          <w:rFonts w:eastAsia="Yu Mincho"/>
          <w:lang w:eastAsia="zh-CN"/>
        </w:rPr>
        <w:t>MMSE-IRC receiver for suppressing intra-cell inter-user interference</w:t>
      </w:r>
    </w:p>
    <w:p w:rsidR="00C05FD3" w:rsidP="00CF667C" w:rsidRDefault="00C05FD3" w14:paraId="6075B47C" w14:textId="6BFA3788">
      <w:pPr>
        <w:jc w:val="both"/>
      </w:pPr>
      <w:r>
        <w:t>M</w:t>
      </w:r>
      <w:r w:rsidR="005745E8">
        <w:t xml:space="preserve">ultiple additional </w:t>
      </w:r>
      <w:r w:rsidR="00CB2E36">
        <w:t xml:space="preserve">UE demodulation </w:t>
      </w:r>
      <w:r w:rsidR="005745E8">
        <w:t xml:space="preserve">objectives were </w:t>
      </w:r>
      <w:r w:rsidR="00D17F9C">
        <w:t>discuss</w:t>
      </w:r>
      <w:r w:rsidR="005745E8">
        <w:t>ed</w:t>
      </w:r>
      <w:r w:rsidR="00D17F9C">
        <w:t xml:space="preserve"> </w:t>
      </w:r>
      <w:r w:rsidR="00D17F9C">
        <w:fldChar w:fldCharType="begin"/>
      </w:r>
      <w:r w:rsidR="00D17F9C">
        <w:instrText xml:space="preserve"> REF _Ref54298349 \n \h </w:instrText>
      </w:r>
      <w:r w:rsidR="00FB5C2E">
        <w:instrText xml:space="preserve"> \* MERGEFORMAT </w:instrText>
      </w:r>
      <w:r w:rsidR="00D17F9C">
        <w:fldChar w:fldCharType="separate"/>
      </w:r>
      <w:r w:rsidR="00D17F9C">
        <w:t>[2]</w:t>
      </w:r>
      <w:r w:rsidR="00D17F9C">
        <w:fldChar w:fldCharType="end"/>
      </w:r>
      <w:r w:rsidR="005745E8">
        <w:t xml:space="preserve">, but </w:t>
      </w:r>
      <w:r w:rsidR="00D17F9C">
        <w:t>were</w:t>
      </w:r>
      <w:r w:rsidR="005745E8">
        <w:t xml:space="preserve"> deprioritized and</w:t>
      </w:r>
      <w:r w:rsidR="00D17F9C">
        <w:t xml:space="preserve"> not included in </w:t>
      </w:r>
      <w:r w:rsidR="005745E8">
        <w:t xml:space="preserve">the final </w:t>
      </w:r>
      <w:r w:rsidR="00FE7015">
        <w:t xml:space="preserve">versions of the approved </w:t>
      </w:r>
      <w:r w:rsidR="00D17F9C">
        <w:t xml:space="preserve">WID </w:t>
      </w:r>
      <w:r w:rsidR="00D17F9C">
        <w:fldChar w:fldCharType="begin"/>
      </w:r>
      <w:r w:rsidR="00D17F9C">
        <w:instrText xml:space="preserve"> REF _Ref39839544 \n \h </w:instrText>
      </w:r>
      <w:r w:rsidR="00FB5C2E">
        <w:instrText xml:space="preserve"> \* MERGEFORMAT </w:instrText>
      </w:r>
      <w:r w:rsidR="00D17F9C">
        <w:fldChar w:fldCharType="separate"/>
      </w:r>
      <w:r w:rsidR="00D17F9C">
        <w:t>[1]</w:t>
      </w:r>
      <w:r w:rsidR="00D17F9C">
        <w:fldChar w:fldCharType="end"/>
      </w:r>
      <w:r w:rsidR="00D17F9C">
        <w:t xml:space="preserve">. </w:t>
      </w:r>
    </w:p>
    <w:tbl>
      <w:tblPr>
        <w:tblStyle w:val="TableGrid"/>
        <w:tblW w:w="0" w:type="auto"/>
        <w:tblLook w:val="04A0" w:firstRow="1" w:lastRow="0" w:firstColumn="1" w:lastColumn="0" w:noHBand="0" w:noVBand="1"/>
      </w:tblPr>
      <w:tblGrid>
        <w:gridCol w:w="9629"/>
      </w:tblGrid>
      <w:tr w:rsidR="00C05FD3" w:rsidTr="00C05FD3" w14:paraId="6E697E85" w14:textId="77777777">
        <w:tc>
          <w:tcPr>
            <w:tcW w:w="9629" w:type="dxa"/>
          </w:tcPr>
          <w:p w:rsidRPr="005968BD" w:rsidR="00C05FD3" w:rsidP="005968BD" w:rsidRDefault="00C05FD3" w14:paraId="6027A90E" w14:textId="77777777">
            <w:pPr>
              <w:spacing w:before="0" w:line="240" w:lineRule="auto"/>
              <w:rPr>
                <w:b/>
                <w:bCs/>
              </w:rPr>
            </w:pPr>
            <w:r w:rsidRPr="005968BD">
              <w:rPr>
                <w:b/>
                <w:bCs/>
                <w:lang w:eastAsia="ja-JP"/>
              </w:rPr>
              <w:t>UE Demodulation/CSI (see detailed objectives description in Topic #1)</w:t>
            </w:r>
          </w:p>
          <w:p w:rsidRPr="005968BD" w:rsidR="00C05FD3" w:rsidP="005968BD" w:rsidRDefault="00C05FD3" w14:paraId="6C8D57EC" w14:textId="77777777">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1-1: UE interference-aware receivers for Scenario a): Inter-cell interference</w:t>
            </w:r>
          </w:p>
          <w:p w:rsidRPr="005968BD" w:rsidR="00C05FD3" w:rsidP="005968BD" w:rsidRDefault="00C05FD3" w14:paraId="0572F0C6" w14:textId="77777777">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1-2: UE interference-aware receivers for Scenario b): Inter-layer interference for SU-MIMO</w:t>
            </w:r>
          </w:p>
          <w:p w:rsidRPr="005968BD" w:rsidR="00C05FD3" w:rsidP="005968BD" w:rsidRDefault="00C05FD3" w14:paraId="258B8F1C" w14:textId="77777777">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1-3: UE interference-aware receivers for Scenario c): Intra-cell inter-user interference for MU-MIMO</w:t>
            </w:r>
          </w:p>
          <w:p w:rsidRPr="005968BD" w:rsidR="00C05FD3" w:rsidP="005968BD" w:rsidRDefault="00C05FD3" w14:paraId="75FDDAF8" w14:textId="77777777">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Objective 1-4: NR PDSCH demodulation requirements for handling neighboring cell CRS in LTE-NR coexistence scenarios</w:t>
            </w:r>
          </w:p>
          <w:p w:rsidRPr="005968BD" w:rsidR="00C05FD3" w:rsidP="005968BD" w:rsidRDefault="00C05FD3" w14:paraId="26C645F8" w14:textId="77777777">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 xml:space="preserve">Objective 1-5: Requirements for Rel-15 multi-TRP DPS TX scheme </w:t>
            </w:r>
          </w:p>
          <w:p w:rsidRPr="005968BD" w:rsidR="00C05FD3" w:rsidP="005968BD" w:rsidRDefault="00C05FD3" w14:paraId="1F7707E6" w14:textId="77777777">
            <w:pPr>
              <w:pStyle w:val="ListParagraph"/>
              <w:numPr>
                <w:ilvl w:val="0"/>
                <w:numId w:val="12"/>
              </w:numPr>
              <w:overflowPunct w:val="0"/>
              <w:autoSpaceDE w:val="0"/>
              <w:autoSpaceDN w:val="0"/>
              <w:adjustRightInd w:val="0"/>
              <w:spacing w:before="0" w:after="120" w:line="240" w:lineRule="auto"/>
              <w:textAlignment w:val="baseline"/>
              <w:rPr>
                <w:rFonts w:ascii="Times New Roman" w:hAnsi="Times New Roman"/>
                <w:sz w:val="20"/>
                <w:szCs w:val="20"/>
              </w:rPr>
            </w:pPr>
            <w:r w:rsidRPr="005968BD">
              <w:rPr>
                <w:rFonts w:ascii="Times New Roman" w:hAnsi="Times New Roman"/>
                <w:sz w:val="20"/>
                <w:szCs w:val="20"/>
              </w:rPr>
              <w:t xml:space="preserve">Objective 1-6: Demodulation/CSI reporting requirements for downlink 8Rx antennas </w:t>
            </w:r>
          </w:p>
          <w:p w:rsidRPr="005968BD" w:rsidR="00C05FD3" w:rsidP="005968BD" w:rsidRDefault="00C05FD3" w14:paraId="316E4568" w14:textId="1DCC396C">
            <w:pPr>
              <w:pStyle w:val="ListParagraph"/>
              <w:numPr>
                <w:ilvl w:val="0"/>
                <w:numId w:val="12"/>
              </w:numPr>
              <w:overflowPunct w:val="0"/>
              <w:autoSpaceDE w:val="0"/>
              <w:autoSpaceDN w:val="0"/>
              <w:adjustRightInd w:val="0"/>
              <w:spacing w:before="0" w:after="120"/>
              <w:textAlignment w:val="baseline"/>
            </w:pPr>
            <w:r w:rsidRPr="005968BD">
              <w:rPr>
                <w:rFonts w:ascii="Times New Roman" w:hAnsi="Times New Roman"/>
                <w:sz w:val="20"/>
                <w:szCs w:val="20"/>
              </w:rPr>
              <w:t>Objective 1-7: Requirements for non-</w:t>
            </w:r>
            <w:proofErr w:type="spellStart"/>
            <w:r w:rsidRPr="005968BD">
              <w:rPr>
                <w:rFonts w:ascii="Times New Roman" w:hAnsi="Times New Roman"/>
                <w:sz w:val="20"/>
                <w:szCs w:val="20"/>
              </w:rPr>
              <w:t>col</w:t>
            </w:r>
            <w:bookmarkStart w:name="_GoBack" w:id="2"/>
            <w:bookmarkEnd w:id="2"/>
            <w:r w:rsidRPr="005968BD">
              <w:rPr>
                <w:rFonts w:ascii="Times New Roman" w:hAnsi="Times New Roman"/>
                <w:sz w:val="20"/>
                <w:szCs w:val="20"/>
              </w:rPr>
              <w:t>ocated</w:t>
            </w:r>
            <w:proofErr w:type="spellEnd"/>
            <w:r w:rsidRPr="005968BD">
              <w:rPr>
                <w:rFonts w:ascii="Times New Roman" w:hAnsi="Times New Roman"/>
                <w:sz w:val="20"/>
                <w:szCs w:val="20"/>
              </w:rPr>
              <w:t xml:space="preserve"> scenario for intra-band non-contiguous EN-DC/NR-CA (e.g. band 42, n77/n78)</w:t>
            </w:r>
          </w:p>
        </w:tc>
      </w:tr>
    </w:tbl>
    <w:p w:rsidR="00F6157C" w:rsidP="00CF667C" w:rsidRDefault="00706FF0" w14:paraId="2F7E3F49" w14:textId="381F7AF2">
      <w:pPr>
        <w:jc w:val="both"/>
      </w:pPr>
      <w:r>
        <w:t xml:space="preserve">In this paper we provide further views </w:t>
      </w:r>
      <w:r w:rsidR="00BE22F3">
        <w:t xml:space="preserve">on </w:t>
      </w:r>
      <w:r w:rsidR="002E3934">
        <w:t>“</w:t>
      </w:r>
      <w:r w:rsidRPr="002E3934" w:rsidR="002E3934">
        <w:t>NR PDSCH demodulation requirements for handling neighbouring cell CRS in LTE-NR coexistence scenarios</w:t>
      </w:r>
      <w:r w:rsidR="002E3934">
        <w:t>”</w:t>
      </w:r>
      <w:r>
        <w:t xml:space="preserve"> and </w:t>
      </w:r>
      <w:r w:rsidR="00FE7015">
        <w:t xml:space="preserve">propose </w:t>
      </w:r>
      <w:r>
        <w:t xml:space="preserve">to include it in the scope of the approved WI to improve the performance of </w:t>
      </w:r>
      <w:r w:rsidR="0002675E">
        <w:t>NR UEs in LTE/NR</w:t>
      </w:r>
      <w:r>
        <w:t xml:space="preserve"> DSS deployment scenarios</w:t>
      </w:r>
      <w:r w:rsidR="002A6E21">
        <w:t xml:space="preserve">. </w:t>
      </w:r>
    </w:p>
    <w:p w:rsidR="00CF667C" w:rsidP="00414EF6" w:rsidRDefault="00CF667C" w14:paraId="194E9AB4" w14:textId="27AD8646">
      <w:pPr>
        <w:pStyle w:val="Heading1"/>
      </w:pPr>
      <w:r>
        <w:t>Discussion</w:t>
      </w:r>
    </w:p>
    <w:p w:rsidR="00F55985" w:rsidP="00F55985" w:rsidRDefault="00A337D5" w14:paraId="2A96ECBF" w14:textId="34A57C61">
      <w:pPr>
        <w:pStyle w:val="Heading2"/>
      </w:pPr>
      <w:r>
        <w:t xml:space="preserve">Overview of </w:t>
      </w:r>
      <w:r w:rsidR="00F55985">
        <w:t>LTE CRS-IM receivers</w:t>
      </w:r>
    </w:p>
    <w:p w:rsidR="008357AF" w:rsidP="006D3752" w:rsidRDefault="006D3752" w14:paraId="67DD98E5" w14:textId="457F27CB">
      <w:pPr>
        <w:jc w:val="both"/>
      </w:pPr>
      <w:r>
        <w:t xml:space="preserve">One of </w:t>
      </w:r>
      <w:r w:rsidR="00F55985">
        <w:t xml:space="preserve">the key </w:t>
      </w:r>
      <w:r>
        <w:t xml:space="preserve">UE </w:t>
      </w:r>
      <w:r w:rsidR="0002675E">
        <w:t xml:space="preserve">interference mitigation </w:t>
      </w:r>
      <w:r>
        <w:t xml:space="preserve">receiver enhancements </w:t>
      </w:r>
      <w:r w:rsidR="00F55985">
        <w:t>introduce</w:t>
      </w:r>
      <w:r w:rsidR="0002675E">
        <w:t>d</w:t>
      </w:r>
      <w:r w:rsidR="00F55985">
        <w:t xml:space="preserve"> </w:t>
      </w:r>
      <w:r>
        <w:t xml:space="preserve">for LTE is CRS-IM </w:t>
      </w:r>
      <w:r w:rsidR="00F55985">
        <w:t>(CRS interference mitigation)</w:t>
      </w:r>
      <w:r>
        <w:t xml:space="preserve">, where UE applies mitigation of </w:t>
      </w:r>
      <w:r w:rsidR="0002675E">
        <w:t xml:space="preserve">the </w:t>
      </w:r>
      <w:r>
        <w:t xml:space="preserve">CRS interference from </w:t>
      </w:r>
      <w:r w:rsidR="00F55985">
        <w:t xml:space="preserve">the </w:t>
      </w:r>
      <w:r>
        <w:t xml:space="preserve">neighbouring cells, which, depending on scenario, may collide with </w:t>
      </w:r>
      <w:r w:rsidR="00F55985">
        <w:t xml:space="preserve">the </w:t>
      </w:r>
      <w:r>
        <w:t>serving</w:t>
      </w:r>
      <w:r w:rsidR="00F55985">
        <w:t xml:space="preserve"> cell</w:t>
      </w:r>
      <w:r>
        <w:t xml:space="preserve"> PDSCH</w:t>
      </w:r>
      <w:r w:rsidR="0002675E">
        <w:t>, PDCCH</w:t>
      </w:r>
      <w:r>
        <w:t xml:space="preserve"> or CRS resource el</w:t>
      </w:r>
      <w:r w:rsidR="008357AF">
        <w:t>ements</w:t>
      </w:r>
      <w:r>
        <w:t xml:space="preserve">. </w:t>
      </w:r>
    </w:p>
    <w:p w:rsidR="00784892" w:rsidP="006D3752" w:rsidRDefault="00D03D0B" w14:paraId="5FCBDADC" w14:textId="66CF2BFC">
      <w:pPr>
        <w:jc w:val="both"/>
      </w:pPr>
      <w:r>
        <w:t>The CRS-IM receivers were introduced for multiple scenarios and were studied in detail over multiple LTE releases:</w:t>
      </w:r>
    </w:p>
    <w:p w:rsidRPr="00AE6A68" w:rsidR="00D03D0B" w:rsidP="008F3D14" w:rsidRDefault="00EA01C2" w14:paraId="59699641" w14:textId="679BFE5C">
      <w:pPr>
        <w:pStyle w:val="ListParagraph"/>
        <w:numPr>
          <w:ilvl w:val="0"/>
          <w:numId w:val="13"/>
        </w:numPr>
        <w:jc w:val="both"/>
        <w:rPr>
          <w:rFonts w:ascii="Times New Roman" w:hAnsi="Times New Roman"/>
          <w:sz w:val="20"/>
          <w:szCs w:val="20"/>
        </w:rPr>
      </w:pPr>
      <w:r w:rsidRPr="00AE6A68">
        <w:rPr>
          <w:rFonts w:ascii="Times New Roman" w:hAnsi="Times New Roman"/>
          <w:sz w:val="20"/>
          <w:szCs w:val="20"/>
          <w:u w:val="single"/>
        </w:rPr>
        <w:t xml:space="preserve">Rel-11 </w:t>
      </w:r>
      <w:proofErr w:type="spellStart"/>
      <w:r w:rsidRPr="00AE6A68" w:rsidR="00D03D0B">
        <w:rPr>
          <w:rFonts w:ascii="Times New Roman" w:hAnsi="Times New Roman"/>
          <w:sz w:val="20"/>
          <w:szCs w:val="20"/>
          <w:u w:val="single"/>
        </w:rPr>
        <w:t>FeICIC</w:t>
      </w:r>
      <w:proofErr w:type="spellEnd"/>
      <w:r w:rsidRPr="00AE6A68" w:rsidR="00D03D0B">
        <w:rPr>
          <w:rFonts w:ascii="Times New Roman" w:hAnsi="Times New Roman"/>
          <w:sz w:val="20"/>
          <w:szCs w:val="20"/>
          <w:u w:val="single"/>
        </w:rPr>
        <w:t xml:space="preserve"> </w:t>
      </w:r>
      <w:r w:rsidRPr="00AE6A68" w:rsidR="00BF5CBC">
        <w:rPr>
          <w:rFonts w:ascii="Times New Roman" w:hAnsi="Times New Roman"/>
          <w:sz w:val="20"/>
          <w:szCs w:val="20"/>
          <w:u w:val="single"/>
        </w:rPr>
        <w:fldChar w:fldCharType="begin"/>
      </w:r>
      <w:r w:rsidRPr="00AE6A68" w:rsidR="00BF5CBC">
        <w:rPr>
          <w:rFonts w:ascii="Times New Roman" w:hAnsi="Times New Roman"/>
          <w:sz w:val="20"/>
          <w:szCs w:val="20"/>
          <w:u w:val="single"/>
        </w:rPr>
        <w:instrText xml:space="preserve"> REF _Ref57280200 \r \h </w:instrText>
      </w:r>
      <w:r w:rsidRPr="00AE6A68" w:rsidR="008F3D14">
        <w:rPr>
          <w:rFonts w:ascii="Times New Roman" w:hAnsi="Times New Roman"/>
          <w:sz w:val="20"/>
          <w:szCs w:val="20"/>
          <w:u w:val="single"/>
        </w:rPr>
        <w:instrText xml:space="preserve"> \* MERGEFORMAT </w:instrText>
      </w:r>
      <w:r w:rsidRPr="00AE6A68" w:rsidR="00BF5CBC">
        <w:rPr>
          <w:rFonts w:ascii="Times New Roman" w:hAnsi="Times New Roman"/>
          <w:sz w:val="20"/>
          <w:szCs w:val="20"/>
          <w:u w:val="single"/>
        </w:rPr>
      </w:r>
      <w:r w:rsidRPr="00AE6A68" w:rsidR="00BF5CBC">
        <w:rPr>
          <w:rFonts w:ascii="Times New Roman" w:hAnsi="Times New Roman"/>
          <w:sz w:val="20"/>
          <w:szCs w:val="20"/>
          <w:u w:val="single"/>
        </w:rPr>
        <w:fldChar w:fldCharType="separate"/>
      </w:r>
      <w:r w:rsidRPr="00AE6A68" w:rsidR="00BF5CBC">
        <w:rPr>
          <w:rFonts w:ascii="Times New Roman" w:hAnsi="Times New Roman"/>
          <w:sz w:val="20"/>
          <w:szCs w:val="20"/>
          <w:u w:val="single"/>
        </w:rPr>
        <w:t>[3]</w:t>
      </w:r>
      <w:r w:rsidRPr="00AE6A68" w:rsidR="00BF5CBC">
        <w:rPr>
          <w:rFonts w:ascii="Times New Roman" w:hAnsi="Times New Roman"/>
          <w:sz w:val="20"/>
          <w:szCs w:val="20"/>
          <w:u w:val="single"/>
        </w:rPr>
        <w:fldChar w:fldCharType="end"/>
      </w:r>
      <w:r w:rsidR="00A337D5">
        <w:rPr>
          <w:rFonts w:ascii="Times New Roman" w:hAnsi="Times New Roman"/>
          <w:sz w:val="20"/>
          <w:szCs w:val="20"/>
        </w:rPr>
        <w:t>:</w:t>
      </w:r>
      <w:r w:rsidRPr="00AE6A68" w:rsidR="00D92266">
        <w:rPr>
          <w:rFonts w:ascii="Times New Roman" w:hAnsi="Times New Roman"/>
          <w:sz w:val="20"/>
          <w:szCs w:val="20"/>
        </w:rPr>
        <w:t xml:space="preserve"> </w:t>
      </w:r>
      <w:r w:rsidRPr="00AE6A68" w:rsidR="00E47261">
        <w:rPr>
          <w:rFonts w:ascii="Times New Roman" w:hAnsi="Times New Roman"/>
          <w:sz w:val="20"/>
          <w:szCs w:val="20"/>
        </w:rPr>
        <w:t>CRS-IM requirements</w:t>
      </w:r>
      <w:r w:rsidR="00574FA6">
        <w:rPr>
          <w:rFonts w:ascii="Times New Roman" w:hAnsi="Times New Roman"/>
          <w:sz w:val="20"/>
          <w:szCs w:val="20"/>
        </w:rPr>
        <w:t xml:space="preserve"> were introduced</w:t>
      </w:r>
      <w:r w:rsidRPr="00AE6A68" w:rsidR="00E47261">
        <w:rPr>
          <w:rFonts w:ascii="Times New Roman" w:hAnsi="Times New Roman"/>
          <w:sz w:val="20"/>
          <w:szCs w:val="20"/>
        </w:rPr>
        <w:t xml:space="preserve"> for scenarios</w:t>
      </w:r>
      <w:r w:rsidR="00854FFA">
        <w:rPr>
          <w:rFonts w:ascii="Times New Roman" w:hAnsi="Times New Roman"/>
          <w:sz w:val="20"/>
          <w:szCs w:val="20"/>
        </w:rPr>
        <w:t>,</w:t>
      </w:r>
      <w:r w:rsidRPr="00AE6A68" w:rsidR="00E47261">
        <w:rPr>
          <w:rFonts w:ascii="Times New Roman" w:hAnsi="Times New Roman"/>
          <w:sz w:val="20"/>
          <w:szCs w:val="20"/>
        </w:rPr>
        <w:t xml:space="preserve"> </w:t>
      </w:r>
      <w:r w:rsidRPr="00AE6A68" w:rsidR="008F3D14">
        <w:rPr>
          <w:rFonts w:ascii="Times New Roman" w:hAnsi="Times New Roman"/>
          <w:sz w:val="20"/>
          <w:szCs w:val="20"/>
        </w:rPr>
        <w:t xml:space="preserve">where </w:t>
      </w:r>
      <w:r w:rsidR="007A1FF5">
        <w:rPr>
          <w:rFonts w:ascii="Times New Roman" w:hAnsi="Times New Roman"/>
          <w:sz w:val="20"/>
          <w:szCs w:val="20"/>
        </w:rPr>
        <w:t xml:space="preserve">serving cell </w:t>
      </w:r>
      <w:r w:rsidRPr="003E254C" w:rsidR="008F3D14">
        <w:rPr>
          <w:rFonts w:ascii="Times New Roman" w:hAnsi="Times New Roman"/>
          <w:sz w:val="20"/>
          <w:szCs w:val="20"/>
        </w:rPr>
        <w:t>PDSCH transmission overlap</w:t>
      </w:r>
      <w:r w:rsidR="00360075">
        <w:rPr>
          <w:rFonts w:ascii="Times New Roman" w:hAnsi="Times New Roman"/>
          <w:sz w:val="20"/>
          <w:szCs w:val="20"/>
        </w:rPr>
        <w:t>s</w:t>
      </w:r>
      <w:r w:rsidRPr="003E254C" w:rsidR="008F3D14">
        <w:rPr>
          <w:rFonts w:ascii="Times New Roman" w:hAnsi="Times New Roman"/>
          <w:sz w:val="20"/>
          <w:szCs w:val="20"/>
        </w:rPr>
        <w:t xml:space="preserve"> with ABS (</w:t>
      </w:r>
      <w:r w:rsidRPr="00142F00" w:rsidR="008F3D14">
        <w:rPr>
          <w:rFonts w:ascii="Times New Roman" w:hAnsi="Times New Roman"/>
          <w:sz w:val="20"/>
          <w:szCs w:val="20"/>
        </w:rPr>
        <w:t>almost blank subframe</w:t>
      </w:r>
      <w:r w:rsidRPr="008F3D14" w:rsidR="008F3D14">
        <w:rPr>
          <w:rFonts w:ascii="Times New Roman" w:hAnsi="Times New Roman"/>
          <w:sz w:val="20"/>
          <w:szCs w:val="20"/>
        </w:rPr>
        <w:t>) of the aggressor cell</w:t>
      </w:r>
      <w:r w:rsidR="008F3D14">
        <w:rPr>
          <w:rFonts w:ascii="Times New Roman" w:hAnsi="Times New Roman"/>
          <w:sz w:val="20"/>
          <w:szCs w:val="20"/>
        </w:rPr>
        <w:t>.</w:t>
      </w:r>
    </w:p>
    <w:p w:rsidRPr="005968BD" w:rsidR="00D03D0B" w:rsidP="00D03D0B" w:rsidRDefault="00650273" w14:paraId="417F6D6A" w14:textId="33A2DB42">
      <w:pPr>
        <w:pStyle w:val="ListParagraph"/>
        <w:numPr>
          <w:ilvl w:val="0"/>
          <w:numId w:val="13"/>
        </w:numPr>
        <w:jc w:val="both"/>
        <w:rPr>
          <w:rFonts w:ascii="Times New Roman" w:hAnsi="Times New Roman"/>
          <w:sz w:val="20"/>
          <w:szCs w:val="20"/>
        </w:rPr>
      </w:pPr>
      <w:r w:rsidRPr="00AE6A68">
        <w:rPr>
          <w:rFonts w:ascii="Times New Roman" w:hAnsi="Times New Roman"/>
          <w:sz w:val="20"/>
          <w:szCs w:val="20"/>
          <w:u w:val="single"/>
        </w:rPr>
        <w:t>Rel-13 CRS-IM for homogeneous deployments</w:t>
      </w:r>
      <w:r w:rsidRPr="00AE6A68" w:rsidR="00493DEF">
        <w:rPr>
          <w:rFonts w:ascii="Times New Roman" w:hAnsi="Times New Roman"/>
          <w:sz w:val="20"/>
          <w:szCs w:val="20"/>
          <w:u w:val="single"/>
        </w:rPr>
        <w:t xml:space="preserve"> </w:t>
      </w:r>
      <w:r w:rsidRPr="00AE6A68" w:rsidR="006A4CAB">
        <w:rPr>
          <w:rFonts w:ascii="Times New Roman" w:hAnsi="Times New Roman"/>
          <w:sz w:val="20"/>
          <w:szCs w:val="20"/>
          <w:u w:val="single"/>
        </w:rPr>
        <w:fldChar w:fldCharType="begin"/>
      </w:r>
      <w:r w:rsidRPr="00AE6A68" w:rsidR="006A4CAB">
        <w:rPr>
          <w:rFonts w:ascii="Times New Roman" w:hAnsi="Times New Roman"/>
          <w:sz w:val="20"/>
          <w:szCs w:val="20"/>
          <w:u w:val="single"/>
        </w:rPr>
        <w:instrText xml:space="preserve"> REF _Ref57281089 \r \h </w:instrText>
      </w:r>
      <w:r w:rsidR="00A337D5">
        <w:rPr>
          <w:rFonts w:ascii="Times New Roman" w:hAnsi="Times New Roman"/>
          <w:sz w:val="20"/>
          <w:szCs w:val="20"/>
          <w:u w:val="single"/>
        </w:rPr>
        <w:instrText xml:space="preserve"> \* MERGEFORMAT </w:instrText>
      </w:r>
      <w:r w:rsidRPr="00AE6A68" w:rsidR="006A4CAB">
        <w:rPr>
          <w:rFonts w:ascii="Times New Roman" w:hAnsi="Times New Roman"/>
          <w:sz w:val="20"/>
          <w:szCs w:val="20"/>
          <w:u w:val="single"/>
        </w:rPr>
      </w:r>
      <w:r w:rsidRPr="00AE6A68" w:rsidR="006A4CAB">
        <w:rPr>
          <w:rFonts w:ascii="Times New Roman" w:hAnsi="Times New Roman"/>
          <w:sz w:val="20"/>
          <w:szCs w:val="20"/>
          <w:u w:val="single"/>
        </w:rPr>
        <w:fldChar w:fldCharType="separate"/>
      </w:r>
      <w:r w:rsidRPr="00AE6A68" w:rsidR="006A4CAB">
        <w:rPr>
          <w:rFonts w:ascii="Times New Roman" w:hAnsi="Times New Roman"/>
          <w:sz w:val="20"/>
          <w:szCs w:val="20"/>
          <w:u w:val="single"/>
        </w:rPr>
        <w:t>[4]</w:t>
      </w:r>
      <w:r w:rsidRPr="00AE6A68" w:rsidR="006A4CAB">
        <w:rPr>
          <w:rFonts w:ascii="Times New Roman" w:hAnsi="Times New Roman"/>
          <w:sz w:val="20"/>
          <w:szCs w:val="20"/>
          <w:u w:val="single"/>
        </w:rPr>
        <w:fldChar w:fldCharType="end"/>
      </w:r>
      <w:r w:rsidR="00A337D5">
        <w:rPr>
          <w:rFonts w:ascii="Times New Roman" w:hAnsi="Times New Roman"/>
          <w:sz w:val="20"/>
          <w:szCs w:val="20"/>
        </w:rPr>
        <w:t>:</w:t>
      </w:r>
      <w:r w:rsidR="006A4CAB">
        <w:rPr>
          <w:rFonts w:ascii="Times New Roman" w:hAnsi="Times New Roman"/>
          <w:sz w:val="20"/>
          <w:szCs w:val="20"/>
        </w:rPr>
        <w:t xml:space="preserve"> </w:t>
      </w:r>
      <w:r w:rsidRPr="006A4CAB" w:rsidR="006A4CAB">
        <w:rPr>
          <w:rFonts w:ascii="Times New Roman" w:hAnsi="Times New Roman"/>
          <w:sz w:val="20"/>
          <w:szCs w:val="20"/>
        </w:rPr>
        <w:t>CRS-IM requirements</w:t>
      </w:r>
      <w:r w:rsidR="00574FA6">
        <w:rPr>
          <w:rFonts w:ascii="Times New Roman" w:hAnsi="Times New Roman"/>
          <w:sz w:val="20"/>
          <w:szCs w:val="20"/>
        </w:rPr>
        <w:t xml:space="preserve"> were introduced</w:t>
      </w:r>
      <w:r w:rsidRPr="006A4CAB" w:rsidR="006A4CAB">
        <w:rPr>
          <w:rFonts w:ascii="Times New Roman" w:hAnsi="Times New Roman"/>
          <w:sz w:val="20"/>
          <w:szCs w:val="20"/>
        </w:rPr>
        <w:t xml:space="preserve"> for different transmission modes (CRS-based TM 4 and DMRS-based TM9), UEs with 2 receive antennas and scenarios with 2 CRS antenna ports</w:t>
      </w:r>
      <w:r w:rsidR="006A4CAB">
        <w:rPr>
          <w:rFonts w:ascii="Times New Roman" w:hAnsi="Times New Roman"/>
          <w:sz w:val="20"/>
          <w:szCs w:val="20"/>
        </w:rPr>
        <w:t xml:space="preserve">. </w:t>
      </w:r>
      <w:r w:rsidR="00FE0C83">
        <w:rPr>
          <w:rFonts w:ascii="Times New Roman" w:hAnsi="Times New Roman"/>
          <w:sz w:val="20"/>
          <w:szCs w:val="20"/>
        </w:rPr>
        <w:t xml:space="preserve">Based </w:t>
      </w:r>
      <w:r w:rsidR="003E254C">
        <w:rPr>
          <w:rFonts w:ascii="Times New Roman" w:hAnsi="Times New Roman"/>
          <w:sz w:val="20"/>
          <w:szCs w:val="20"/>
        </w:rPr>
        <w:t xml:space="preserve">on study outcome captured in TR </w:t>
      </w:r>
      <w:r w:rsidR="009679D5">
        <w:rPr>
          <w:rFonts w:ascii="Times New Roman" w:hAnsi="Times New Roman"/>
          <w:sz w:val="20"/>
          <w:szCs w:val="20"/>
        </w:rPr>
        <w:fldChar w:fldCharType="begin"/>
      </w:r>
      <w:r w:rsidR="009679D5">
        <w:rPr>
          <w:rFonts w:ascii="Times New Roman" w:hAnsi="Times New Roman"/>
          <w:sz w:val="20"/>
          <w:szCs w:val="20"/>
        </w:rPr>
        <w:instrText xml:space="preserve"> REF _Ref57200371 \r \h </w:instrText>
      </w:r>
      <w:r w:rsidR="009679D5">
        <w:rPr>
          <w:rFonts w:ascii="Times New Roman" w:hAnsi="Times New Roman"/>
          <w:sz w:val="20"/>
          <w:szCs w:val="20"/>
        </w:rPr>
      </w:r>
      <w:r w:rsidR="009679D5">
        <w:rPr>
          <w:rFonts w:ascii="Times New Roman" w:hAnsi="Times New Roman"/>
          <w:sz w:val="20"/>
          <w:szCs w:val="20"/>
        </w:rPr>
        <w:fldChar w:fldCharType="separate"/>
      </w:r>
      <w:r w:rsidR="009679D5">
        <w:rPr>
          <w:rFonts w:ascii="Times New Roman" w:hAnsi="Times New Roman"/>
          <w:sz w:val="20"/>
          <w:szCs w:val="20"/>
        </w:rPr>
        <w:t>[5]</w:t>
      </w:r>
      <w:r w:rsidR="009679D5">
        <w:rPr>
          <w:rFonts w:ascii="Times New Roman" w:hAnsi="Times New Roman"/>
          <w:sz w:val="20"/>
          <w:szCs w:val="20"/>
        </w:rPr>
        <w:fldChar w:fldCharType="end"/>
      </w:r>
      <w:r w:rsidR="009679D5">
        <w:rPr>
          <w:rFonts w:ascii="Times New Roman" w:hAnsi="Times New Roman"/>
          <w:sz w:val="20"/>
          <w:szCs w:val="20"/>
        </w:rPr>
        <w:t xml:space="preserve">, it was </w:t>
      </w:r>
      <w:r w:rsidR="004257E1">
        <w:rPr>
          <w:rFonts w:ascii="Times New Roman" w:hAnsi="Times New Roman"/>
          <w:sz w:val="20"/>
          <w:szCs w:val="20"/>
        </w:rPr>
        <w:t>show</w:t>
      </w:r>
      <w:r w:rsidR="00897942">
        <w:rPr>
          <w:rFonts w:ascii="Times New Roman" w:hAnsi="Times New Roman"/>
          <w:sz w:val="20"/>
          <w:szCs w:val="20"/>
        </w:rPr>
        <w:t>n</w:t>
      </w:r>
      <w:r w:rsidR="009679D5">
        <w:rPr>
          <w:rFonts w:ascii="Times New Roman" w:hAnsi="Times New Roman"/>
          <w:sz w:val="20"/>
          <w:szCs w:val="20"/>
        </w:rPr>
        <w:t xml:space="preserve"> that CRS-IM receiver</w:t>
      </w:r>
      <w:r w:rsidR="00A337D5">
        <w:rPr>
          <w:rFonts w:ascii="Times New Roman" w:hAnsi="Times New Roman"/>
          <w:sz w:val="20"/>
          <w:szCs w:val="20"/>
        </w:rPr>
        <w:t>s</w:t>
      </w:r>
      <w:r w:rsidR="009679D5">
        <w:rPr>
          <w:rFonts w:ascii="Times New Roman" w:hAnsi="Times New Roman"/>
          <w:sz w:val="20"/>
          <w:szCs w:val="20"/>
        </w:rPr>
        <w:t xml:space="preserve"> allow achiev</w:t>
      </w:r>
      <w:r w:rsidR="00A337D5">
        <w:rPr>
          <w:rFonts w:ascii="Times New Roman" w:hAnsi="Times New Roman"/>
          <w:sz w:val="20"/>
          <w:szCs w:val="20"/>
        </w:rPr>
        <w:t>ing</w:t>
      </w:r>
      <w:r w:rsidR="009679D5">
        <w:rPr>
          <w:rFonts w:ascii="Times New Roman" w:hAnsi="Times New Roman"/>
          <w:sz w:val="20"/>
          <w:szCs w:val="20"/>
        </w:rPr>
        <w:t xml:space="preserve"> </w:t>
      </w:r>
      <w:r w:rsidR="00710F15">
        <w:rPr>
          <w:rFonts w:ascii="Times New Roman" w:hAnsi="Times New Roman"/>
          <w:sz w:val="20"/>
          <w:szCs w:val="20"/>
        </w:rPr>
        <w:t xml:space="preserve">4% </w:t>
      </w:r>
      <w:r w:rsidR="00A337D5">
        <w:rPr>
          <w:rFonts w:ascii="Times New Roman" w:hAnsi="Times New Roman"/>
          <w:sz w:val="20"/>
          <w:szCs w:val="20"/>
        </w:rPr>
        <w:t>to</w:t>
      </w:r>
      <w:r w:rsidR="00710F15">
        <w:rPr>
          <w:rFonts w:ascii="Times New Roman" w:hAnsi="Times New Roman"/>
          <w:sz w:val="20"/>
          <w:szCs w:val="20"/>
        </w:rPr>
        <w:t xml:space="preserve"> </w:t>
      </w:r>
      <w:r w:rsidR="006A4665">
        <w:rPr>
          <w:rFonts w:ascii="Times New Roman" w:hAnsi="Times New Roman"/>
          <w:sz w:val="20"/>
          <w:szCs w:val="20"/>
        </w:rPr>
        <w:t xml:space="preserve">84% </w:t>
      </w:r>
      <w:r w:rsidR="00E1284D">
        <w:rPr>
          <w:rFonts w:ascii="Times New Roman" w:hAnsi="Times New Roman"/>
          <w:sz w:val="20"/>
          <w:szCs w:val="20"/>
        </w:rPr>
        <w:t xml:space="preserve">average </w:t>
      </w:r>
      <w:r w:rsidR="00FC70F7">
        <w:rPr>
          <w:rFonts w:ascii="Times New Roman" w:hAnsi="Times New Roman"/>
          <w:sz w:val="20"/>
          <w:szCs w:val="20"/>
        </w:rPr>
        <w:t>throughput gain</w:t>
      </w:r>
      <w:r w:rsidR="00854FFA">
        <w:rPr>
          <w:rFonts w:ascii="Times New Roman" w:hAnsi="Times New Roman"/>
          <w:sz w:val="20"/>
          <w:szCs w:val="20"/>
        </w:rPr>
        <w:t xml:space="preserve"> depending on the scenario</w:t>
      </w:r>
      <w:r w:rsidR="00FC70F7">
        <w:rPr>
          <w:rFonts w:ascii="Times New Roman" w:hAnsi="Times New Roman"/>
          <w:sz w:val="20"/>
          <w:szCs w:val="20"/>
        </w:rPr>
        <w:t>.</w:t>
      </w:r>
    </w:p>
    <w:p w:rsidRPr="00AE6A68" w:rsidR="00650273" w:rsidP="005968BD" w:rsidRDefault="00154175" w14:paraId="6AA7ADC4" w14:textId="388C48D9">
      <w:pPr>
        <w:pStyle w:val="ListParagraph"/>
        <w:numPr>
          <w:ilvl w:val="0"/>
          <w:numId w:val="13"/>
        </w:numPr>
        <w:jc w:val="both"/>
      </w:pPr>
      <w:r w:rsidRPr="00AE6A68">
        <w:rPr>
          <w:rFonts w:ascii="Times New Roman" w:hAnsi="Times New Roman"/>
          <w:sz w:val="20"/>
          <w:szCs w:val="20"/>
          <w:u w:val="single"/>
        </w:rPr>
        <w:t xml:space="preserve">Rel-14 </w:t>
      </w:r>
      <w:r w:rsidRPr="00AE6A68" w:rsidR="00D61C64">
        <w:rPr>
          <w:rFonts w:ascii="Times New Roman" w:hAnsi="Times New Roman"/>
          <w:sz w:val="20"/>
          <w:szCs w:val="20"/>
          <w:u w:val="single"/>
        </w:rPr>
        <w:t>Enhanced CRS</w:t>
      </w:r>
      <w:r w:rsidR="00A337D5">
        <w:rPr>
          <w:rFonts w:ascii="Times New Roman" w:hAnsi="Times New Roman"/>
          <w:sz w:val="20"/>
          <w:szCs w:val="20"/>
          <w:u w:val="single"/>
        </w:rPr>
        <w:t>-</w:t>
      </w:r>
      <w:r w:rsidRPr="00AE6A68" w:rsidR="00A337D5">
        <w:rPr>
          <w:rFonts w:ascii="Times New Roman" w:hAnsi="Times New Roman"/>
          <w:sz w:val="20"/>
          <w:szCs w:val="20"/>
          <w:u w:val="single"/>
        </w:rPr>
        <w:t>IM</w:t>
      </w:r>
      <w:r w:rsidRPr="00AE6A68" w:rsidR="00D61C64">
        <w:rPr>
          <w:rFonts w:ascii="Times New Roman" w:hAnsi="Times New Roman"/>
          <w:sz w:val="20"/>
          <w:szCs w:val="20"/>
          <w:u w:val="single"/>
        </w:rPr>
        <w:t xml:space="preserve"> </w:t>
      </w:r>
      <w:r w:rsidRPr="00AE6A68" w:rsidR="00D61C64">
        <w:rPr>
          <w:rFonts w:ascii="Times New Roman" w:hAnsi="Times New Roman"/>
          <w:sz w:val="20"/>
          <w:szCs w:val="20"/>
          <w:u w:val="single"/>
        </w:rPr>
        <w:fldChar w:fldCharType="begin"/>
      </w:r>
      <w:r w:rsidRPr="00AE6A68" w:rsidR="00D61C64">
        <w:rPr>
          <w:rFonts w:ascii="Times New Roman" w:hAnsi="Times New Roman"/>
          <w:sz w:val="20"/>
          <w:szCs w:val="20"/>
          <w:u w:val="single"/>
        </w:rPr>
        <w:instrText xml:space="preserve"> REF _Ref57282833 \r \h </w:instrText>
      </w:r>
      <w:r w:rsidR="00A337D5">
        <w:rPr>
          <w:rFonts w:ascii="Times New Roman" w:hAnsi="Times New Roman"/>
          <w:sz w:val="20"/>
          <w:szCs w:val="20"/>
          <w:u w:val="single"/>
        </w:rPr>
        <w:instrText xml:space="preserve"> \* MERGEFORMAT </w:instrText>
      </w:r>
      <w:r w:rsidRPr="00AE6A68" w:rsidR="00D61C64">
        <w:rPr>
          <w:rFonts w:ascii="Times New Roman" w:hAnsi="Times New Roman"/>
          <w:sz w:val="20"/>
          <w:szCs w:val="20"/>
          <w:u w:val="single"/>
        </w:rPr>
      </w:r>
      <w:r w:rsidRPr="00AE6A68" w:rsidR="00D61C64">
        <w:rPr>
          <w:rFonts w:ascii="Times New Roman" w:hAnsi="Times New Roman"/>
          <w:sz w:val="20"/>
          <w:szCs w:val="20"/>
          <w:u w:val="single"/>
        </w:rPr>
        <w:fldChar w:fldCharType="separate"/>
      </w:r>
      <w:r w:rsidRPr="00AE6A68" w:rsidR="00D61C64">
        <w:rPr>
          <w:rFonts w:ascii="Times New Roman" w:hAnsi="Times New Roman"/>
          <w:sz w:val="20"/>
          <w:szCs w:val="20"/>
          <w:u w:val="single"/>
        </w:rPr>
        <w:t>[6]</w:t>
      </w:r>
      <w:r w:rsidRPr="00AE6A68" w:rsidR="00D61C64">
        <w:rPr>
          <w:rFonts w:ascii="Times New Roman" w:hAnsi="Times New Roman"/>
          <w:sz w:val="20"/>
          <w:szCs w:val="20"/>
          <w:u w:val="single"/>
        </w:rPr>
        <w:fldChar w:fldCharType="end"/>
      </w:r>
      <w:r w:rsidR="00D61C64">
        <w:rPr>
          <w:rFonts w:ascii="Times New Roman" w:hAnsi="Times New Roman"/>
          <w:sz w:val="20"/>
          <w:szCs w:val="20"/>
        </w:rPr>
        <w:t xml:space="preserve">. </w:t>
      </w:r>
      <w:r w:rsidRPr="00D61C64" w:rsidR="00D61C64">
        <w:rPr>
          <w:rFonts w:ascii="Times New Roman" w:hAnsi="Times New Roman"/>
          <w:sz w:val="20"/>
          <w:szCs w:val="20"/>
        </w:rPr>
        <w:t>CRS-IM requirements were extended to make them applicable to UEs with 4</w:t>
      </w:r>
      <w:r w:rsidR="00D61C64">
        <w:rPr>
          <w:rFonts w:ascii="Times New Roman" w:hAnsi="Times New Roman"/>
          <w:sz w:val="20"/>
          <w:szCs w:val="20"/>
        </w:rPr>
        <w:t xml:space="preserve"> </w:t>
      </w:r>
      <w:r w:rsidR="00854FFA">
        <w:rPr>
          <w:rFonts w:ascii="Times New Roman" w:hAnsi="Times New Roman"/>
          <w:sz w:val="20"/>
          <w:szCs w:val="20"/>
        </w:rPr>
        <w:t xml:space="preserve">CRS antenna ports </w:t>
      </w:r>
      <w:r w:rsidRPr="00D61C64" w:rsidR="00D61C64">
        <w:rPr>
          <w:rFonts w:ascii="Times New Roman" w:hAnsi="Times New Roman"/>
          <w:sz w:val="20"/>
          <w:szCs w:val="20"/>
        </w:rPr>
        <w:t>and scenarios with different number of CRS antenna ports</w:t>
      </w:r>
      <w:r w:rsidR="00854FFA">
        <w:rPr>
          <w:rFonts w:ascii="Times New Roman" w:hAnsi="Times New Roman"/>
          <w:sz w:val="20"/>
          <w:szCs w:val="20"/>
        </w:rPr>
        <w:t xml:space="preserve"> in different cells</w:t>
      </w:r>
      <w:r w:rsidRPr="00D61C64" w:rsidR="00D61C64">
        <w:rPr>
          <w:rFonts w:ascii="Times New Roman" w:hAnsi="Times New Roman"/>
          <w:sz w:val="20"/>
          <w:szCs w:val="20"/>
        </w:rPr>
        <w:t>.</w:t>
      </w:r>
      <w:r w:rsidR="00AF2773">
        <w:rPr>
          <w:rFonts w:ascii="Times New Roman" w:hAnsi="Times New Roman"/>
          <w:sz w:val="20"/>
          <w:szCs w:val="20"/>
        </w:rPr>
        <w:t xml:space="preserve"> </w:t>
      </w:r>
      <w:r w:rsidR="00C60A8F">
        <w:rPr>
          <w:rFonts w:ascii="Times New Roman" w:hAnsi="Times New Roman"/>
          <w:sz w:val="20"/>
          <w:szCs w:val="20"/>
        </w:rPr>
        <w:t xml:space="preserve">Based on TR </w:t>
      </w:r>
      <w:r w:rsidR="00C60A8F">
        <w:rPr>
          <w:rFonts w:ascii="Times New Roman" w:hAnsi="Times New Roman"/>
          <w:sz w:val="20"/>
          <w:szCs w:val="20"/>
        </w:rPr>
        <w:fldChar w:fldCharType="begin"/>
      </w:r>
      <w:r w:rsidR="00C60A8F">
        <w:rPr>
          <w:rFonts w:ascii="Times New Roman" w:hAnsi="Times New Roman"/>
          <w:sz w:val="20"/>
          <w:szCs w:val="20"/>
        </w:rPr>
        <w:instrText xml:space="preserve"> REF _Ref57282922 \r \h </w:instrText>
      </w:r>
      <w:r w:rsidR="00C60A8F">
        <w:rPr>
          <w:rFonts w:ascii="Times New Roman" w:hAnsi="Times New Roman"/>
          <w:sz w:val="20"/>
          <w:szCs w:val="20"/>
        </w:rPr>
      </w:r>
      <w:r w:rsidR="00C60A8F">
        <w:rPr>
          <w:rFonts w:ascii="Times New Roman" w:hAnsi="Times New Roman"/>
          <w:sz w:val="20"/>
          <w:szCs w:val="20"/>
        </w:rPr>
        <w:fldChar w:fldCharType="separate"/>
      </w:r>
      <w:r w:rsidR="00C60A8F">
        <w:rPr>
          <w:rFonts w:ascii="Times New Roman" w:hAnsi="Times New Roman"/>
          <w:sz w:val="20"/>
          <w:szCs w:val="20"/>
        </w:rPr>
        <w:t>[7]</w:t>
      </w:r>
      <w:r w:rsidR="00C60A8F">
        <w:rPr>
          <w:rFonts w:ascii="Times New Roman" w:hAnsi="Times New Roman"/>
          <w:sz w:val="20"/>
          <w:szCs w:val="20"/>
        </w:rPr>
        <w:fldChar w:fldCharType="end"/>
      </w:r>
      <w:r w:rsidR="00C60A8F">
        <w:rPr>
          <w:rFonts w:ascii="Times New Roman" w:hAnsi="Times New Roman"/>
          <w:sz w:val="20"/>
          <w:szCs w:val="20"/>
        </w:rPr>
        <w:t xml:space="preserve">, </w:t>
      </w:r>
      <w:r w:rsidR="0080215C">
        <w:rPr>
          <w:rFonts w:ascii="Times New Roman" w:hAnsi="Times New Roman"/>
          <w:sz w:val="20"/>
          <w:szCs w:val="20"/>
        </w:rPr>
        <w:t>it was show</w:t>
      </w:r>
      <w:r w:rsidR="00897942">
        <w:rPr>
          <w:rFonts w:ascii="Times New Roman" w:hAnsi="Times New Roman"/>
          <w:sz w:val="20"/>
          <w:szCs w:val="20"/>
        </w:rPr>
        <w:t>n</w:t>
      </w:r>
      <w:r w:rsidR="0080215C">
        <w:rPr>
          <w:rFonts w:ascii="Times New Roman" w:hAnsi="Times New Roman"/>
          <w:sz w:val="20"/>
          <w:szCs w:val="20"/>
        </w:rPr>
        <w:t xml:space="preserve"> </w:t>
      </w:r>
      <w:r w:rsidR="00B14FE8">
        <w:rPr>
          <w:rFonts w:ascii="Times New Roman" w:hAnsi="Times New Roman"/>
          <w:sz w:val="20"/>
          <w:szCs w:val="20"/>
        </w:rPr>
        <w:t>that CRS-IM receiver</w:t>
      </w:r>
      <w:r w:rsidR="003F3B25">
        <w:rPr>
          <w:rFonts w:ascii="Times New Roman" w:hAnsi="Times New Roman"/>
          <w:sz w:val="20"/>
          <w:szCs w:val="20"/>
        </w:rPr>
        <w:t xml:space="preserve"> allows achiev</w:t>
      </w:r>
      <w:r w:rsidR="00854FFA">
        <w:rPr>
          <w:rFonts w:ascii="Times New Roman" w:hAnsi="Times New Roman"/>
          <w:sz w:val="20"/>
          <w:szCs w:val="20"/>
        </w:rPr>
        <w:t>ing</w:t>
      </w:r>
      <w:r w:rsidR="003F3B25">
        <w:rPr>
          <w:rFonts w:ascii="Times New Roman" w:hAnsi="Times New Roman"/>
          <w:sz w:val="20"/>
          <w:szCs w:val="20"/>
        </w:rPr>
        <w:t xml:space="preserve"> 2-3 dB </w:t>
      </w:r>
      <w:r w:rsidR="00C078E3">
        <w:rPr>
          <w:rFonts w:ascii="Times New Roman" w:hAnsi="Times New Roman"/>
          <w:sz w:val="20"/>
          <w:szCs w:val="20"/>
        </w:rPr>
        <w:t>PDSCH performance improvement for different scenarios.</w:t>
      </w:r>
    </w:p>
    <w:p w:rsidRPr="005968BD" w:rsidR="001937D2" w:rsidP="005968BD" w:rsidRDefault="001937D2" w14:paraId="16E8AAF5" w14:textId="1D7A1035">
      <w:pPr>
        <w:pStyle w:val="ListParagraph"/>
        <w:numPr>
          <w:ilvl w:val="0"/>
          <w:numId w:val="13"/>
        </w:numPr>
        <w:jc w:val="both"/>
      </w:pPr>
      <w:r w:rsidRPr="00AE6A68">
        <w:rPr>
          <w:rFonts w:ascii="Times New Roman" w:hAnsi="Times New Roman"/>
          <w:sz w:val="20"/>
          <w:szCs w:val="20"/>
          <w:u w:val="single"/>
        </w:rPr>
        <w:t xml:space="preserve">Rel-15 </w:t>
      </w:r>
      <w:r w:rsidRPr="00AE6A68" w:rsidR="00A337D5">
        <w:rPr>
          <w:rFonts w:ascii="Times New Roman" w:hAnsi="Times New Roman"/>
          <w:sz w:val="20"/>
          <w:szCs w:val="20"/>
          <w:u w:val="single"/>
        </w:rPr>
        <w:t xml:space="preserve">Single RX </w:t>
      </w:r>
      <w:r w:rsidRPr="00AE6A68" w:rsidR="00FA088F">
        <w:rPr>
          <w:rFonts w:ascii="Times New Roman" w:hAnsi="Times New Roman"/>
          <w:sz w:val="20"/>
          <w:szCs w:val="20"/>
          <w:u w:val="single"/>
        </w:rPr>
        <w:t xml:space="preserve">CRS-IM </w:t>
      </w:r>
      <w:r w:rsidRPr="00AE6A68" w:rsidR="00FA088F">
        <w:rPr>
          <w:rFonts w:ascii="Times New Roman" w:hAnsi="Times New Roman"/>
          <w:sz w:val="20"/>
          <w:szCs w:val="20"/>
          <w:u w:val="single"/>
        </w:rPr>
        <w:fldChar w:fldCharType="begin"/>
      </w:r>
      <w:r w:rsidRPr="00AE6A68" w:rsidR="00FA088F">
        <w:rPr>
          <w:rFonts w:ascii="Times New Roman" w:hAnsi="Times New Roman"/>
          <w:sz w:val="20"/>
          <w:szCs w:val="20"/>
          <w:u w:val="single"/>
        </w:rPr>
        <w:instrText xml:space="preserve"> REF _Ref57283251 \r \h </w:instrText>
      </w:r>
      <w:r w:rsidR="00A337D5">
        <w:rPr>
          <w:rFonts w:ascii="Times New Roman" w:hAnsi="Times New Roman"/>
          <w:sz w:val="20"/>
          <w:szCs w:val="20"/>
          <w:u w:val="single"/>
        </w:rPr>
        <w:instrText xml:space="preserve"> \* MERGEFORMAT </w:instrText>
      </w:r>
      <w:r w:rsidRPr="00AE6A68" w:rsidR="00FA088F">
        <w:rPr>
          <w:rFonts w:ascii="Times New Roman" w:hAnsi="Times New Roman"/>
          <w:sz w:val="20"/>
          <w:szCs w:val="20"/>
          <w:u w:val="single"/>
        </w:rPr>
      </w:r>
      <w:r w:rsidRPr="00AE6A68" w:rsidR="00FA088F">
        <w:rPr>
          <w:rFonts w:ascii="Times New Roman" w:hAnsi="Times New Roman"/>
          <w:sz w:val="20"/>
          <w:szCs w:val="20"/>
          <w:u w:val="single"/>
        </w:rPr>
        <w:fldChar w:fldCharType="separate"/>
      </w:r>
      <w:r w:rsidRPr="00AE6A68" w:rsidR="00FA088F">
        <w:rPr>
          <w:rFonts w:ascii="Times New Roman" w:hAnsi="Times New Roman"/>
          <w:sz w:val="20"/>
          <w:szCs w:val="20"/>
          <w:u w:val="single"/>
        </w:rPr>
        <w:t>[8]</w:t>
      </w:r>
      <w:r w:rsidRPr="00AE6A68" w:rsidR="00FA088F">
        <w:rPr>
          <w:rFonts w:ascii="Times New Roman" w:hAnsi="Times New Roman"/>
          <w:sz w:val="20"/>
          <w:szCs w:val="20"/>
          <w:u w:val="single"/>
        </w:rPr>
        <w:fldChar w:fldCharType="end"/>
      </w:r>
      <w:r w:rsidR="00FA088F">
        <w:rPr>
          <w:rFonts w:ascii="Times New Roman" w:hAnsi="Times New Roman"/>
          <w:sz w:val="20"/>
          <w:szCs w:val="20"/>
        </w:rPr>
        <w:t xml:space="preserve">. CRS-IM requirements were introduced </w:t>
      </w:r>
      <w:r w:rsidR="000A32C9">
        <w:rPr>
          <w:rFonts w:ascii="Times New Roman" w:hAnsi="Times New Roman"/>
          <w:sz w:val="20"/>
          <w:szCs w:val="20"/>
        </w:rPr>
        <w:t>for</w:t>
      </w:r>
      <w:r w:rsidR="00FA088F">
        <w:rPr>
          <w:rFonts w:ascii="Times New Roman" w:hAnsi="Times New Roman"/>
          <w:sz w:val="20"/>
          <w:szCs w:val="20"/>
        </w:rPr>
        <w:t xml:space="preserve"> </w:t>
      </w:r>
      <w:r w:rsidR="001A1A3F">
        <w:rPr>
          <w:rFonts w:ascii="Times New Roman" w:hAnsi="Times New Roman"/>
          <w:sz w:val="20"/>
          <w:szCs w:val="20"/>
        </w:rPr>
        <w:t xml:space="preserve">UEs with one receive antenna. </w:t>
      </w:r>
      <w:r w:rsidR="003846CC">
        <w:rPr>
          <w:rFonts w:ascii="Times New Roman" w:hAnsi="Times New Roman"/>
          <w:sz w:val="20"/>
          <w:szCs w:val="20"/>
        </w:rPr>
        <w:t xml:space="preserve">Based on </w:t>
      </w:r>
      <w:r w:rsidR="003846CC">
        <w:rPr>
          <w:rFonts w:ascii="Times New Roman" w:hAnsi="Times New Roman"/>
          <w:sz w:val="20"/>
          <w:szCs w:val="20"/>
        </w:rPr>
        <w:fldChar w:fldCharType="begin"/>
      </w:r>
      <w:r w:rsidR="003846CC">
        <w:rPr>
          <w:rFonts w:ascii="Times New Roman" w:hAnsi="Times New Roman"/>
          <w:sz w:val="20"/>
          <w:szCs w:val="20"/>
        </w:rPr>
        <w:instrText xml:space="preserve"> REF _Ref57283761 \r \h </w:instrText>
      </w:r>
      <w:r w:rsidR="003846CC">
        <w:rPr>
          <w:rFonts w:ascii="Times New Roman" w:hAnsi="Times New Roman"/>
          <w:sz w:val="20"/>
          <w:szCs w:val="20"/>
        </w:rPr>
      </w:r>
      <w:r w:rsidR="003846CC">
        <w:rPr>
          <w:rFonts w:ascii="Times New Roman" w:hAnsi="Times New Roman"/>
          <w:sz w:val="20"/>
          <w:szCs w:val="20"/>
        </w:rPr>
        <w:fldChar w:fldCharType="separate"/>
      </w:r>
      <w:r w:rsidR="003846CC">
        <w:rPr>
          <w:rFonts w:ascii="Times New Roman" w:hAnsi="Times New Roman"/>
          <w:sz w:val="20"/>
          <w:szCs w:val="20"/>
        </w:rPr>
        <w:t>[9]</w:t>
      </w:r>
      <w:r w:rsidR="003846CC">
        <w:rPr>
          <w:rFonts w:ascii="Times New Roman" w:hAnsi="Times New Roman"/>
          <w:sz w:val="20"/>
          <w:szCs w:val="20"/>
        </w:rPr>
        <w:fldChar w:fldCharType="end"/>
      </w:r>
      <w:r w:rsidR="003846CC">
        <w:rPr>
          <w:rFonts w:ascii="Times New Roman" w:hAnsi="Times New Roman"/>
          <w:sz w:val="20"/>
          <w:szCs w:val="20"/>
        </w:rPr>
        <w:t xml:space="preserve">, </w:t>
      </w:r>
      <w:r w:rsidR="003924D6">
        <w:rPr>
          <w:rFonts w:ascii="Times New Roman" w:hAnsi="Times New Roman"/>
          <w:sz w:val="20"/>
          <w:szCs w:val="20"/>
        </w:rPr>
        <w:t xml:space="preserve">it was </w:t>
      </w:r>
      <w:r w:rsidR="00897942">
        <w:rPr>
          <w:rFonts w:ascii="Times New Roman" w:hAnsi="Times New Roman"/>
          <w:sz w:val="20"/>
          <w:szCs w:val="20"/>
        </w:rPr>
        <w:t xml:space="preserve">shown </w:t>
      </w:r>
      <w:r w:rsidR="00F01D5C">
        <w:rPr>
          <w:rFonts w:ascii="Times New Roman" w:hAnsi="Times New Roman"/>
          <w:sz w:val="20"/>
          <w:szCs w:val="20"/>
        </w:rPr>
        <w:t xml:space="preserve">that up 7 dB PDSCH performance improvements can be observed in case CRS-IM receiver is used for </w:t>
      </w:r>
      <w:r w:rsidR="00F02BFB">
        <w:rPr>
          <w:rFonts w:ascii="Times New Roman" w:hAnsi="Times New Roman"/>
          <w:sz w:val="20"/>
          <w:szCs w:val="20"/>
        </w:rPr>
        <w:t>single RX UEs.</w:t>
      </w:r>
    </w:p>
    <w:p w:rsidRPr="00AE6A68" w:rsidR="004D09DF" w:rsidP="00AE6A68" w:rsidRDefault="004D09DF" w14:paraId="06AF0C52" w14:textId="0B280CED">
      <w:pPr>
        <w:jc w:val="both"/>
        <w:rPr>
          <w:b/>
          <w:bCs/>
          <w:i/>
          <w:iCs/>
        </w:rPr>
      </w:pPr>
      <w:r w:rsidRPr="00AE6A68">
        <w:rPr>
          <w:b/>
          <w:bCs/>
          <w:i/>
          <w:iCs/>
        </w:rPr>
        <w:t xml:space="preserve">Observation </w:t>
      </w:r>
      <w:r w:rsidRPr="00AE6A68" w:rsidR="00DE2DB7">
        <w:rPr>
          <w:b/>
          <w:bCs/>
          <w:i/>
          <w:iCs/>
        </w:rPr>
        <w:t>#1</w:t>
      </w:r>
      <w:r w:rsidRPr="00AE6A68">
        <w:rPr>
          <w:b/>
          <w:bCs/>
          <w:i/>
          <w:iCs/>
        </w:rPr>
        <w:t>:</w:t>
      </w:r>
      <w:r w:rsidRPr="00AE6A68" w:rsidR="006E7B36">
        <w:rPr>
          <w:b/>
          <w:bCs/>
          <w:i/>
          <w:iCs/>
        </w:rPr>
        <w:tab/>
      </w:r>
      <w:r w:rsidRPr="00AE6A68" w:rsidR="00E24C83">
        <w:rPr>
          <w:b/>
          <w:bCs/>
          <w:i/>
          <w:iCs/>
        </w:rPr>
        <w:t>Performance requirements for</w:t>
      </w:r>
      <w:r w:rsidR="00CE6A82">
        <w:rPr>
          <w:b/>
          <w:bCs/>
          <w:i/>
          <w:iCs/>
        </w:rPr>
        <w:t xml:space="preserve"> LTE</w:t>
      </w:r>
      <w:r w:rsidRPr="00AE6A68" w:rsidR="00E24C83">
        <w:rPr>
          <w:b/>
          <w:bCs/>
          <w:i/>
          <w:iCs/>
        </w:rPr>
        <w:t xml:space="preserve"> </w:t>
      </w:r>
      <w:r w:rsidRPr="00AE6A68">
        <w:rPr>
          <w:b/>
          <w:bCs/>
          <w:i/>
          <w:iCs/>
        </w:rPr>
        <w:t xml:space="preserve">CRS-IM </w:t>
      </w:r>
      <w:r w:rsidRPr="00AE6A68" w:rsidR="00E24C83">
        <w:rPr>
          <w:b/>
          <w:bCs/>
          <w:i/>
          <w:iCs/>
        </w:rPr>
        <w:t>receiver</w:t>
      </w:r>
      <w:r w:rsidR="00DE2DB7">
        <w:rPr>
          <w:b/>
          <w:bCs/>
          <w:i/>
          <w:iCs/>
        </w:rPr>
        <w:t>s</w:t>
      </w:r>
      <w:r w:rsidRPr="00AE6A68" w:rsidR="00E24C83">
        <w:rPr>
          <w:b/>
          <w:bCs/>
          <w:i/>
          <w:iCs/>
        </w:rPr>
        <w:t xml:space="preserve"> </w:t>
      </w:r>
      <w:r w:rsidRPr="00AE6A68" w:rsidR="00D919E5">
        <w:rPr>
          <w:b/>
          <w:bCs/>
          <w:i/>
          <w:iCs/>
        </w:rPr>
        <w:t xml:space="preserve">were defined </w:t>
      </w:r>
      <w:r w:rsidR="00DE2DB7">
        <w:rPr>
          <w:b/>
          <w:bCs/>
          <w:i/>
          <w:iCs/>
        </w:rPr>
        <w:t xml:space="preserve">for a </w:t>
      </w:r>
      <w:r w:rsidRPr="00AE6A68" w:rsidR="00D919E5">
        <w:rPr>
          <w:b/>
          <w:bCs/>
          <w:i/>
          <w:iCs/>
        </w:rPr>
        <w:t xml:space="preserve">wide </w:t>
      </w:r>
      <w:r w:rsidR="00DE2DB7">
        <w:rPr>
          <w:b/>
          <w:bCs/>
          <w:i/>
          <w:iCs/>
        </w:rPr>
        <w:t>set</w:t>
      </w:r>
      <w:r w:rsidRPr="00AE6A68" w:rsidR="00D919E5">
        <w:rPr>
          <w:b/>
          <w:bCs/>
          <w:i/>
          <w:iCs/>
        </w:rPr>
        <w:t xml:space="preserve"> of </w:t>
      </w:r>
      <w:r w:rsidRPr="00AE6A68" w:rsidR="001A7360">
        <w:rPr>
          <w:b/>
          <w:bCs/>
          <w:i/>
          <w:iCs/>
        </w:rPr>
        <w:t>different practical scenarios</w:t>
      </w:r>
      <w:r w:rsidRPr="00AE6A68" w:rsidR="00B50A85">
        <w:rPr>
          <w:b/>
          <w:bCs/>
          <w:i/>
          <w:iCs/>
        </w:rPr>
        <w:t xml:space="preserve"> </w:t>
      </w:r>
      <w:r w:rsidR="00DE2DB7">
        <w:rPr>
          <w:b/>
          <w:bCs/>
          <w:i/>
          <w:iCs/>
        </w:rPr>
        <w:t xml:space="preserve">and were already proven to </w:t>
      </w:r>
      <w:r w:rsidRPr="00AE6A68" w:rsidR="00B50A85">
        <w:rPr>
          <w:b/>
          <w:bCs/>
          <w:i/>
          <w:iCs/>
        </w:rPr>
        <w:t>show substantial performance improvements.</w:t>
      </w:r>
    </w:p>
    <w:p w:rsidR="00F55985" w:rsidP="00F55985" w:rsidRDefault="00784892" w14:paraId="3238275C" w14:textId="5FDF05D9">
      <w:pPr>
        <w:pStyle w:val="Heading2"/>
      </w:pPr>
      <w:r>
        <w:t xml:space="preserve">CRS-IM for </w:t>
      </w:r>
      <w:r w:rsidR="00F55985">
        <w:t xml:space="preserve">LTE/NR dynamic spectrum sharing </w:t>
      </w:r>
      <w:r>
        <w:t>scenarios</w:t>
      </w:r>
    </w:p>
    <w:p w:rsidR="00244E5A" w:rsidP="00843D0F" w:rsidRDefault="00244E5A" w14:paraId="65678DF8" w14:textId="427712D2">
      <w:pPr>
        <w:jc w:val="both"/>
      </w:pPr>
      <w:r>
        <w:t xml:space="preserve">LTE/NR </w:t>
      </w:r>
      <w:r w:rsidRPr="0034314D">
        <w:t>Dynamic Spectrum Sharing (DSS) (also referred as LTE-NR co-existence scenario in RAN4 specifications)</w:t>
      </w:r>
      <w:r>
        <w:t xml:space="preserve"> is one of the important </w:t>
      </w:r>
      <w:r w:rsidR="00F6597E">
        <w:t xml:space="preserve">5G </w:t>
      </w:r>
      <w:r>
        <w:t>features introduced to enable fast and cost-efficient rollout of 5G networks</w:t>
      </w:r>
      <w:r w:rsidR="00F2763C">
        <w:t>.</w:t>
      </w:r>
      <w:r w:rsidR="00FB350A">
        <w:t xml:space="preserve"> </w:t>
      </w:r>
      <w:r w:rsidRPr="0034314D" w:rsidR="00F2763C">
        <w:t xml:space="preserve">In DSS deployments both LTE and NR technologies share the same spectrum </w:t>
      </w:r>
      <w:r w:rsidR="00F6597E">
        <w:t>(</w:t>
      </w:r>
      <w:r w:rsidR="00100193">
        <w:t>from the network perspective</w:t>
      </w:r>
      <w:r w:rsidR="00F6597E">
        <w:t>)</w:t>
      </w:r>
      <w:r w:rsidR="00100193">
        <w:t xml:space="preserve"> </w:t>
      </w:r>
      <w:r w:rsidRPr="0034314D" w:rsidR="00F2763C">
        <w:t xml:space="preserve">and </w:t>
      </w:r>
      <w:r w:rsidR="00100193">
        <w:t xml:space="preserve">the base stations </w:t>
      </w:r>
      <w:r w:rsidRPr="0034314D" w:rsidR="00F2763C">
        <w:t xml:space="preserve">dynamically share the resources based on the specific </w:t>
      </w:r>
      <w:r w:rsidR="00100193">
        <w:t xml:space="preserve">traffic </w:t>
      </w:r>
      <w:r w:rsidRPr="0034314D" w:rsidR="00F2763C">
        <w:t>load conditions.</w:t>
      </w:r>
      <w:r w:rsidR="00544A5C">
        <w:t xml:space="preserve"> </w:t>
      </w:r>
      <w:r w:rsidR="00DC724D">
        <w:t>DSS</w:t>
      </w:r>
      <w:r w:rsidR="00544A5C">
        <w:t xml:space="preserve"> </w:t>
      </w:r>
      <w:r w:rsidR="005F6570">
        <w:t>concept</w:t>
      </w:r>
      <w:r w:rsidR="00544A5C">
        <w:t xml:space="preserve"> was introduced </w:t>
      </w:r>
      <w:r w:rsidR="005F6570">
        <w:t xml:space="preserve">already </w:t>
      </w:r>
      <w:r w:rsidR="00544A5C">
        <w:t>in NR Rel-15</w:t>
      </w:r>
      <w:r w:rsidR="005D2590">
        <w:t>,</w:t>
      </w:r>
      <w:r w:rsidR="002D5BB3">
        <w:t xml:space="preserve"> </w:t>
      </w:r>
      <w:r w:rsidR="00ED4B07">
        <w:t xml:space="preserve">additional enhancements </w:t>
      </w:r>
      <w:r w:rsidR="005D2590">
        <w:t>were introduced in Rel-16</w:t>
      </w:r>
      <w:r w:rsidR="00325FA0">
        <w:t xml:space="preserve"> and </w:t>
      </w:r>
      <w:r w:rsidR="00ED4B07">
        <w:t xml:space="preserve">are currently being introduced in </w:t>
      </w:r>
      <w:r w:rsidR="00544A5C">
        <w:t>Rel-17</w:t>
      </w:r>
      <w:r w:rsidR="00ED4B07">
        <w:t xml:space="preserve"> in the scope of the </w:t>
      </w:r>
      <w:r w:rsidRPr="0008007F" w:rsidR="0008007F">
        <w:t>NR Dynamic spectrum sharing</w:t>
      </w:r>
      <w:r w:rsidR="005F6570">
        <w:t xml:space="preserve"> WI</w:t>
      </w:r>
      <w:r w:rsidR="009679D5">
        <w:t xml:space="preserve"> </w:t>
      </w:r>
      <w:r w:rsidR="009679D5">
        <w:fldChar w:fldCharType="begin"/>
      </w:r>
      <w:r w:rsidR="009679D5">
        <w:instrText xml:space="preserve"> REF _Ref57281635 \r \h </w:instrText>
      </w:r>
      <w:r w:rsidR="009679D5">
        <w:fldChar w:fldCharType="separate"/>
      </w:r>
      <w:r w:rsidR="00B55B5F">
        <w:t>[10]</w:t>
      </w:r>
      <w:r w:rsidR="009679D5">
        <w:fldChar w:fldCharType="end"/>
      </w:r>
      <w:r w:rsidR="00544A5C">
        <w:t xml:space="preserve">. </w:t>
      </w:r>
    </w:p>
    <w:p w:rsidRPr="00AE6A68" w:rsidR="00B55B5F" w:rsidP="00AE6A68" w:rsidRDefault="00B55B5F" w14:paraId="7F27BD1E" w14:textId="7EE2FC02">
      <w:pPr>
        <w:spacing w:after="360"/>
        <w:jc w:val="both"/>
        <w:rPr>
          <w:b/>
          <w:bCs/>
          <w:i/>
          <w:iCs/>
        </w:rPr>
      </w:pPr>
      <w:r w:rsidRPr="00AE6A68">
        <w:rPr>
          <w:b/>
          <w:bCs/>
          <w:i/>
          <w:iCs/>
        </w:rPr>
        <w:t xml:space="preserve">Observation </w:t>
      </w:r>
      <w:r w:rsidR="00DE2DB7">
        <w:rPr>
          <w:b/>
          <w:bCs/>
          <w:i/>
          <w:iCs/>
        </w:rPr>
        <w:t>#</w:t>
      </w:r>
      <w:r w:rsidRPr="00AE6A68" w:rsidR="0039276E">
        <w:rPr>
          <w:b/>
          <w:bCs/>
          <w:i/>
          <w:iCs/>
        </w:rPr>
        <w:t>2</w:t>
      </w:r>
      <w:r w:rsidRPr="00AE6A68">
        <w:rPr>
          <w:b/>
          <w:bCs/>
          <w:i/>
          <w:iCs/>
        </w:rPr>
        <w:t>:</w:t>
      </w:r>
      <w:r w:rsidRPr="00AE6A68" w:rsidR="006E7B36">
        <w:rPr>
          <w:b/>
          <w:bCs/>
          <w:i/>
          <w:iCs/>
        </w:rPr>
        <w:tab/>
      </w:r>
      <w:r w:rsidRPr="00AE6A68" w:rsidR="0053463C">
        <w:rPr>
          <w:b/>
          <w:bCs/>
          <w:i/>
          <w:iCs/>
        </w:rPr>
        <w:t>LTE/NR Dynamic Spectrum Sharing is one of the important 5G features which enables fast and cost-efficient rollout of 5G networks</w:t>
      </w:r>
      <w:r w:rsidRPr="00AE6A68" w:rsidR="00813F58">
        <w:rPr>
          <w:b/>
          <w:bCs/>
          <w:i/>
          <w:iCs/>
        </w:rPr>
        <w:t>.</w:t>
      </w:r>
    </w:p>
    <w:p w:rsidR="00047A4C" w:rsidP="00CE6A82" w:rsidRDefault="00F12A5B" w14:paraId="3C0CD2DB" w14:textId="7DA9CEBA">
      <w:pPr>
        <w:jc w:val="both"/>
        <w:rPr>
          <w:lang w:val="en-US"/>
        </w:rPr>
      </w:pPr>
      <w:r>
        <w:t>The DSS deployments are expected to be transparent from the LTE UE</w:t>
      </w:r>
      <w:r w:rsidR="00325FA0">
        <w:t>s</w:t>
      </w:r>
      <w:r>
        <w:t xml:space="preserve"> perspective </w:t>
      </w:r>
      <w:r w:rsidR="00714D28">
        <w:t xml:space="preserve">to ensure backward </w:t>
      </w:r>
      <w:r w:rsidR="00CE6A82">
        <w:t>compatibility.</w:t>
      </w:r>
      <w:r w:rsidR="005F6C76">
        <w:t xml:space="preserve"> In order to ensure that the NR performance is not affected by the always-on LTE CRS signals, specific</w:t>
      </w:r>
      <w:r w:rsidRPr="00963EE8" w:rsidR="005F6C76">
        <w:t xml:space="preserve"> </w:t>
      </w:r>
      <w:r w:rsidRPr="0034314D" w:rsidR="005F6C76">
        <w:t xml:space="preserve">CRS rate-matching feature </w:t>
      </w:r>
      <w:r w:rsidR="005F6C76">
        <w:t xml:space="preserve">was introduced to make </w:t>
      </w:r>
      <w:r w:rsidR="00330398">
        <w:t xml:space="preserve">sure that NR PDSCH performance is not affected by the LTE CRS </w:t>
      </w:r>
      <w:r w:rsidR="00A00AF3">
        <w:t xml:space="preserve">signals </w:t>
      </w:r>
      <w:r w:rsidR="00330398">
        <w:t>transmitted from the serving cell.</w:t>
      </w:r>
      <w:r w:rsidR="00DE2DB7">
        <w:rPr>
          <w:lang w:val="en-US"/>
        </w:rPr>
        <w:t xml:space="preserve"> </w:t>
      </w:r>
      <w:r w:rsidR="009F2A04">
        <w:rPr>
          <w:lang w:val="en-US"/>
        </w:rPr>
        <w:t>T</w:t>
      </w:r>
      <w:r w:rsidR="00A00AF3">
        <w:rPr>
          <w:lang w:val="en-US"/>
        </w:rPr>
        <w:t>he</w:t>
      </w:r>
      <w:r w:rsidR="009F2A04">
        <w:rPr>
          <w:lang w:val="en-US"/>
        </w:rPr>
        <w:t xml:space="preserve"> CRS</w:t>
      </w:r>
      <w:r w:rsidR="00A00AF3">
        <w:rPr>
          <w:lang w:val="en-US"/>
        </w:rPr>
        <w:t xml:space="preserve"> rate-matching solution mainly ensures the NR </w:t>
      </w:r>
      <w:r w:rsidR="007415BD">
        <w:rPr>
          <w:lang w:val="en-US"/>
        </w:rPr>
        <w:t xml:space="preserve">PDSCH </w:t>
      </w:r>
      <w:r w:rsidR="00A00AF3">
        <w:rPr>
          <w:lang w:val="en-US"/>
        </w:rPr>
        <w:t xml:space="preserve">protection from the LTE CRS </w:t>
      </w:r>
      <w:r w:rsidR="007415BD">
        <w:rPr>
          <w:lang w:val="en-US"/>
        </w:rPr>
        <w:t xml:space="preserve">signals </w:t>
      </w:r>
      <w:r w:rsidR="00A00AF3">
        <w:rPr>
          <w:lang w:val="en-US"/>
        </w:rPr>
        <w:t xml:space="preserve">transmitted from the LTE cell co-located with the NR serving cell. </w:t>
      </w:r>
      <w:r w:rsidR="007415BD">
        <w:rPr>
          <w:lang w:val="en-US"/>
        </w:rPr>
        <w:t>Same time, n</w:t>
      </w:r>
      <w:r w:rsidR="009F2A04">
        <w:rPr>
          <w:lang w:val="en-US"/>
        </w:rPr>
        <w:t>eighboring cell may have a different CRS pattern</w:t>
      </w:r>
      <w:r w:rsidR="007415BD">
        <w:rPr>
          <w:lang w:val="en-US"/>
        </w:rPr>
        <w:t>s</w:t>
      </w:r>
      <w:r w:rsidR="009F2A04">
        <w:rPr>
          <w:lang w:val="en-US"/>
        </w:rPr>
        <w:t xml:space="preserve"> and the respective</w:t>
      </w:r>
      <w:r w:rsidR="007415BD">
        <w:rPr>
          <w:lang w:val="en-US"/>
        </w:rPr>
        <w:t xml:space="preserve"> CRS</w:t>
      </w:r>
      <w:r w:rsidR="009F2A04">
        <w:rPr>
          <w:lang w:val="en-US"/>
        </w:rPr>
        <w:t xml:space="preserve"> transmissions may still collide with the NR PDSCH transmissions</w:t>
      </w:r>
      <w:r w:rsidR="007415BD">
        <w:rPr>
          <w:lang w:val="en-US"/>
        </w:rPr>
        <w:t xml:space="preserve"> from the serving cell</w:t>
      </w:r>
      <w:r w:rsidR="009F2A04">
        <w:rPr>
          <w:lang w:val="en-US"/>
        </w:rPr>
        <w:t xml:space="preserve">. </w:t>
      </w:r>
      <w:r w:rsidR="00AB2361">
        <w:rPr>
          <w:lang w:val="en-US"/>
        </w:rPr>
        <w:t xml:space="preserve">In Rel-16 a new </w:t>
      </w:r>
      <w:r w:rsidR="00897AD2">
        <w:rPr>
          <w:lang w:val="en-US"/>
        </w:rPr>
        <w:t xml:space="preserve">NR </w:t>
      </w:r>
      <w:r w:rsidR="00AB2361">
        <w:rPr>
          <w:lang w:val="en-US"/>
        </w:rPr>
        <w:t>mechanism to support</w:t>
      </w:r>
      <w:r w:rsidR="00B427D1">
        <w:rPr>
          <w:lang w:val="en-US"/>
        </w:rPr>
        <w:t xml:space="preserve"> a</w:t>
      </w:r>
      <w:r w:rsidR="00AB2361">
        <w:rPr>
          <w:lang w:val="en-US"/>
        </w:rPr>
        <w:t xml:space="preserve"> </w:t>
      </w:r>
      <w:r w:rsidR="00AB2361">
        <w:t>multiple CRS rate matching pattern</w:t>
      </w:r>
      <w:r w:rsidR="00897AD2">
        <w:t>s</w:t>
      </w:r>
      <w:r w:rsidR="00AB2361">
        <w:t xml:space="preserve"> was introduced, which may be potentially used to cope with non-colliding </w:t>
      </w:r>
      <w:r w:rsidR="00897AD2">
        <w:t xml:space="preserve">LTE </w:t>
      </w:r>
      <w:r w:rsidR="00AB2361">
        <w:t xml:space="preserve">CRS interference. </w:t>
      </w:r>
      <w:r w:rsidR="007D287E">
        <w:t>Theoretically multiple overlapping CRS patterns could be used to also protect from other cell interference, but it would come at the cost of overhead</w:t>
      </w:r>
      <w:r w:rsidR="0052377A">
        <w:t xml:space="preserve"> and is not an optimal solution</w:t>
      </w:r>
      <w:r w:rsidR="007D287E">
        <w:t>.</w:t>
      </w:r>
    </w:p>
    <w:p w:rsidRPr="00AE6A68" w:rsidR="00813F58" w:rsidP="00AE6A68" w:rsidRDefault="00813F58" w14:paraId="3B98836D" w14:textId="137A0777">
      <w:pPr>
        <w:spacing w:after="360"/>
        <w:jc w:val="both"/>
        <w:rPr>
          <w:b/>
          <w:bCs/>
          <w:i/>
          <w:iCs/>
        </w:rPr>
      </w:pPr>
      <w:r w:rsidRPr="00AE6A68">
        <w:rPr>
          <w:b/>
          <w:bCs/>
          <w:i/>
          <w:iCs/>
        </w:rPr>
        <w:t>Observation</w:t>
      </w:r>
      <w:r w:rsidR="00DE2DB7">
        <w:rPr>
          <w:b/>
          <w:bCs/>
          <w:i/>
          <w:iCs/>
        </w:rPr>
        <w:t xml:space="preserve"> #</w:t>
      </w:r>
      <w:r w:rsidRPr="00AE6A68">
        <w:rPr>
          <w:b/>
          <w:bCs/>
          <w:i/>
          <w:iCs/>
        </w:rPr>
        <w:t>3:</w:t>
      </w:r>
      <w:r w:rsidR="00DE2DB7">
        <w:rPr>
          <w:b/>
          <w:bCs/>
          <w:i/>
          <w:iCs/>
        </w:rPr>
        <w:t xml:space="preserve"> </w:t>
      </w:r>
      <w:r w:rsidRPr="00AE6A68">
        <w:rPr>
          <w:b/>
          <w:bCs/>
          <w:i/>
          <w:iCs/>
        </w:rPr>
        <w:t xml:space="preserve">NR </w:t>
      </w:r>
      <w:r w:rsidR="0052377A">
        <w:rPr>
          <w:b/>
          <w:bCs/>
          <w:i/>
          <w:iCs/>
        </w:rPr>
        <w:t>has limited</w:t>
      </w:r>
      <w:r w:rsidR="00DE2DB7">
        <w:rPr>
          <w:b/>
          <w:bCs/>
          <w:i/>
          <w:iCs/>
        </w:rPr>
        <w:t xml:space="preserve"> </w:t>
      </w:r>
      <w:r w:rsidRPr="00AE6A68">
        <w:rPr>
          <w:b/>
          <w:bCs/>
          <w:i/>
          <w:iCs/>
        </w:rPr>
        <w:t>solution</w:t>
      </w:r>
      <w:r w:rsidR="00DE2DB7">
        <w:rPr>
          <w:b/>
          <w:bCs/>
          <w:i/>
          <w:iCs/>
        </w:rPr>
        <w:t>s</w:t>
      </w:r>
      <w:r w:rsidRPr="00AE6A68">
        <w:rPr>
          <w:b/>
          <w:bCs/>
          <w:i/>
          <w:iCs/>
        </w:rPr>
        <w:t xml:space="preserve"> </w:t>
      </w:r>
      <w:r w:rsidRPr="00AE6A68" w:rsidR="006B02F9">
        <w:rPr>
          <w:b/>
          <w:bCs/>
          <w:i/>
          <w:iCs/>
        </w:rPr>
        <w:t xml:space="preserve">to protect </w:t>
      </w:r>
      <w:r w:rsidR="00DE2DB7">
        <w:rPr>
          <w:b/>
          <w:bCs/>
          <w:i/>
          <w:iCs/>
        </w:rPr>
        <w:t xml:space="preserve">PDSCH </w:t>
      </w:r>
      <w:r w:rsidRPr="00AE6A68" w:rsidR="006B02F9">
        <w:rPr>
          <w:b/>
          <w:bCs/>
          <w:i/>
          <w:iCs/>
        </w:rPr>
        <w:t xml:space="preserve">data resource elements </w:t>
      </w:r>
      <w:r w:rsidRPr="00AE6A68" w:rsidR="00275591">
        <w:rPr>
          <w:b/>
          <w:bCs/>
          <w:i/>
          <w:iCs/>
        </w:rPr>
        <w:t xml:space="preserve">from potential </w:t>
      </w:r>
      <w:r w:rsidR="00CE6A82">
        <w:rPr>
          <w:b/>
          <w:bCs/>
          <w:i/>
          <w:iCs/>
        </w:rPr>
        <w:t xml:space="preserve">non-colliding </w:t>
      </w:r>
      <w:r w:rsidRPr="00AE6A68" w:rsidR="00275591">
        <w:rPr>
          <w:b/>
          <w:bCs/>
          <w:i/>
          <w:iCs/>
        </w:rPr>
        <w:t>CRS interference</w:t>
      </w:r>
      <w:r w:rsidR="00DE2DB7">
        <w:rPr>
          <w:b/>
          <w:bCs/>
          <w:i/>
          <w:iCs/>
        </w:rPr>
        <w:t xml:space="preserve"> from the neighbouring cell</w:t>
      </w:r>
      <w:r w:rsidRPr="00AE6A68" w:rsidR="00275591">
        <w:rPr>
          <w:b/>
          <w:bCs/>
          <w:i/>
          <w:iCs/>
        </w:rPr>
        <w:t>.</w:t>
      </w:r>
    </w:p>
    <w:p w:rsidR="009B452F" w:rsidP="00CE6A82" w:rsidRDefault="009F2A04" w14:paraId="52FFA4C8" w14:textId="61ABDDC6">
      <w:pPr>
        <w:jc w:val="both"/>
        <w:rPr>
          <w:lang w:val="en-US"/>
        </w:rPr>
      </w:pPr>
      <w:r>
        <w:rPr>
          <w:lang w:val="en-US"/>
        </w:rPr>
        <w:t xml:space="preserve">In </w:t>
      </w:r>
      <w:r w:rsidR="002A0CE9">
        <w:rPr>
          <w:lang w:val="en-US"/>
        </w:rPr>
        <w:t>dense deployment</w:t>
      </w:r>
      <w:r>
        <w:rPr>
          <w:lang w:val="en-US"/>
        </w:rPr>
        <w:t>s</w:t>
      </w:r>
      <w:r w:rsidR="002A0CE9">
        <w:rPr>
          <w:lang w:val="en-US"/>
        </w:rPr>
        <w:t xml:space="preserve"> </w:t>
      </w:r>
      <w:r w:rsidR="0004437A">
        <w:rPr>
          <w:lang w:val="en-US"/>
        </w:rPr>
        <w:t>interference limited conditions are more typical</w:t>
      </w:r>
      <w:r>
        <w:rPr>
          <w:lang w:val="en-US"/>
        </w:rPr>
        <w:t xml:space="preserve"> and substantial impact on the NR demodulation performance can be expected (see</w:t>
      </w:r>
      <w:r w:rsidR="00932F98">
        <w:rPr>
          <w:lang w:val="en-US"/>
        </w:rPr>
        <w:t xml:space="preserve"> </w:t>
      </w:r>
      <w:r w:rsidR="00932F98">
        <w:rPr>
          <w:lang w:val="en-US"/>
        </w:rPr>
        <w:fldChar w:fldCharType="begin"/>
      </w:r>
      <w:r w:rsidR="00932F98">
        <w:rPr>
          <w:lang w:val="en-US"/>
        </w:rPr>
        <w:instrText xml:space="preserve"> REF _Ref54300090 \h </w:instrText>
      </w:r>
      <w:r w:rsidR="00932F98">
        <w:rPr>
          <w:lang w:val="en-US"/>
        </w:rPr>
      </w:r>
      <w:r w:rsidR="00932F98">
        <w:rPr>
          <w:lang w:val="en-US"/>
        </w:rPr>
        <w:fldChar w:fldCharType="separate"/>
      </w:r>
      <w:r w:rsidR="00BF5CBC">
        <w:t xml:space="preserve">Figure </w:t>
      </w:r>
      <w:r w:rsidR="00BF5CBC">
        <w:rPr>
          <w:noProof/>
        </w:rPr>
        <w:t>1</w:t>
      </w:r>
      <w:r w:rsidR="00932F98">
        <w:rPr>
          <w:lang w:val="en-US"/>
        </w:rPr>
        <w:fldChar w:fldCharType="end"/>
      </w:r>
      <w:r>
        <w:rPr>
          <w:lang w:val="en-US"/>
        </w:rPr>
        <w:t>)</w:t>
      </w:r>
      <w:r w:rsidR="00F923D6">
        <w:rPr>
          <w:lang w:val="en-US"/>
        </w:rPr>
        <w:t>.</w:t>
      </w:r>
    </w:p>
    <w:tbl>
      <w:tblPr>
        <w:tblW w:w="0" w:type="auto"/>
        <w:tblLook w:val="04A0" w:firstRow="1" w:lastRow="0" w:firstColumn="1" w:lastColumn="0" w:noHBand="0" w:noVBand="1"/>
      </w:tblPr>
      <w:tblGrid>
        <w:gridCol w:w="9639"/>
      </w:tblGrid>
      <w:tr w:rsidR="00932F98" w:rsidTr="005968BD" w14:paraId="07903940" w14:textId="77777777">
        <w:tc>
          <w:tcPr>
            <w:tcW w:w="9855" w:type="dxa"/>
            <w:shd w:val="clear" w:color="auto" w:fill="auto"/>
          </w:tcPr>
          <w:p w:rsidRPr="00A2229F" w:rsidR="00932F98" w:rsidP="00AE6A68" w:rsidRDefault="0084250C" w14:paraId="6226DA43" w14:textId="40AA1900">
            <w:pPr>
              <w:keepNext/>
              <w:keepLines/>
              <w:spacing w:line="280" w:lineRule="atLeast"/>
              <w:jc w:val="center"/>
              <w:rPr>
                <w:lang w:val="en-US"/>
              </w:rPr>
            </w:pPr>
            <w:r>
              <w:rPr>
                <w:noProof/>
              </w:rPr>
              <w:drawing>
                <wp:inline distT="0" distB="0" distL="0" distR="0" wp14:anchorId="2DD04890" wp14:editId="2F584E4F">
                  <wp:extent cx="4399140" cy="219456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6406" cy="2203173"/>
                          </a:xfrm>
                          <a:prstGeom prst="rect">
                            <a:avLst/>
                          </a:prstGeom>
                          <a:noFill/>
                          <a:ln>
                            <a:noFill/>
                          </a:ln>
                        </pic:spPr>
                      </pic:pic>
                    </a:graphicData>
                  </a:graphic>
                </wp:inline>
              </w:drawing>
            </w:r>
          </w:p>
        </w:tc>
      </w:tr>
      <w:tr w:rsidR="00932F98" w:rsidTr="005968BD" w14:paraId="316181D3" w14:textId="77777777">
        <w:tc>
          <w:tcPr>
            <w:tcW w:w="9855" w:type="dxa"/>
            <w:shd w:val="clear" w:color="auto" w:fill="auto"/>
          </w:tcPr>
          <w:p w:rsidRPr="00A2229F" w:rsidR="00932F98" w:rsidP="003A0041" w:rsidRDefault="00932F98" w14:paraId="42F0F7DC" w14:textId="54503298">
            <w:pPr>
              <w:pStyle w:val="Caption"/>
              <w:spacing w:line="280" w:lineRule="atLeast"/>
              <w:jc w:val="center"/>
              <w:rPr>
                <w:lang w:val="en-US"/>
              </w:rPr>
            </w:pPr>
            <w:bookmarkStart w:name="_Ref54300090" w:id="3"/>
            <w:r>
              <w:t xml:space="preserve">Figure </w:t>
            </w:r>
            <w:r>
              <w:fldChar w:fldCharType="begin"/>
            </w:r>
            <w:r>
              <w:instrText xml:space="preserve"> SEQ Figure \* ARABIC </w:instrText>
            </w:r>
            <w:r>
              <w:fldChar w:fldCharType="separate"/>
            </w:r>
            <w:r w:rsidR="00BF5CBC">
              <w:rPr>
                <w:noProof/>
              </w:rPr>
              <w:t>1</w:t>
            </w:r>
            <w:r>
              <w:fldChar w:fldCharType="end"/>
            </w:r>
            <w:bookmarkEnd w:id="3"/>
            <w:r>
              <w:t>. CRS interference in LTE-NR coexistence scenarios.</w:t>
            </w:r>
          </w:p>
        </w:tc>
      </w:tr>
    </w:tbl>
    <w:p w:rsidR="003A0041" w:rsidP="00AA2242" w:rsidRDefault="003A0041" w14:paraId="60E57DD4" w14:textId="77777777">
      <w:pPr>
        <w:jc w:val="both"/>
        <w:rPr>
          <w:lang w:val="en-US"/>
        </w:rPr>
      </w:pPr>
    </w:p>
    <w:p w:rsidR="00A43699" w:rsidP="00AA2242" w:rsidRDefault="003F5305" w14:paraId="55EEE635" w14:textId="63C9D498">
      <w:pPr>
        <w:jc w:val="both"/>
        <w:rPr>
          <w:lang w:val="en-US"/>
        </w:rPr>
      </w:pPr>
      <w:r>
        <w:rPr>
          <w:lang w:val="en-US"/>
        </w:rPr>
        <w:t xml:space="preserve">Based on LTE experience, </w:t>
      </w:r>
      <w:r w:rsidR="00A43699">
        <w:rPr>
          <w:lang w:val="en-US"/>
        </w:rPr>
        <w:t xml:space="preserve">CRS interference </w:t>
      </w:r>
      <w:r w:rsidR="00061694">
        <w:rPr>
          <w:lang w:val="en-US"/>
        </w:rPr>
        <w:t xml:space="preserve">can be </w:t>
      </w:r>
      <w:r w:rsidR="007415BD">
        <w:rPr>
          <w:lang w:val="en-US"/>
        </w:rPr>
        <w:t xml:space="preserve">efficiently </w:t>
      </w:r>
      <w:r w:rsidR="00061694">
        <w:rPr>
          <w:lang w:val="en-US"/>
        </w:rPr>
        <w:t xml:space="preserve">mitigated </w:t>
      </w:r>
      <w:r w:rsidR="003A0041">
        <w:rPr>
          <w:lang w:val="en-US"/>
        </w:rPr>
        <w:t xml:space="preserve">at the UE side and requires </w:t>
      </w:r>
      <w:r w:rsidR="00243833">
        <w:rPr>
          <w:lang w:val="en-US"/>
        </w:rPr>
        <w:t>limited</w:t>
      </w:r>
      <w:r w:rsidR="003A0041">
        <w:rPr>
          <w:lang w:val="en-US"/>
        </w:rPr>
        <w:t xml:space="preserve"> </w:t>
      </w:r>
      <w:r w:rsidR="00D8761B">
        <w:rPr>
          <w:lang w:val="en-US"/>
        </w:rPr>
        <w:t xml:space="preserve">network assistance signaling (i.e. </w:t>
      </w:r>
      <w:r w:rsidRPr="00401100" w:rsidR="00D8761B">
        <w:rPr>
          <w:lang w:val="en-US"/>
        </w:rPr>
        <w:t>cell ID, number of ports, MBSFN configuration</w:t>
      </w:r>
      <w:r w:rsidR="00D8761B">
        <w:rPr>
          <w:lang w:val="en-US"/>
        </w:rPr>
        <w:t>)</w:t>
      </w:r>
      <w:r w:rsidR="00243833">
        <w:rPr>
          <w:lang w:val="en-US"/>
        </w:rPr>
        <w:t>. The</w:t>
      </w:r>
      <w:r w:rsidR="00D8761B">
        <w:rPr>
          <w:lang w:val="en-US"/>
        </w:rPr>
        <w:t xml:space="preserve"> </w:t>
      </w:r>
      <w:r w:rsidR="007415BD">
        <w:rPr>
          <w:lang w:val="en-US"/>
        </w:rPr>
        <w:t xml:space="preserve">CRS-IM receivers </w:t>
      </w:r>
      <w:r w:rsidR="00142F00">
        <w:rPr>
          <w:lang w:val="en-US"/>
        </w:rPr>
        <w:t xml:space="preserve">are </w:t>
      </w:r>
      <w:r w:rsidR="00047A4C">
        <w:rPr>
          <w:lang w:val="en-US"/>
        </w:rPr>
        <w:t xml:space="preserve">expected to </w:t>
      </w:r>
      <w:r w:rsidR="00D8761B">
        <w:rPr>
          <w:lang w:val="en-US"/>
        </w:rPr>
        <w:t>provid</w:t>
      </w:r>
      <w:r w:rsidR="007415BD">
        <w:rPr>
          <w:lang w:val="en-US"/>
        </w:rPr>
        <w:t>e</w:t>
      </w:r>
      <w:r w:rsidR="00D8761B">
        <w:rPr>
          <w:lang w:val="en-US"/>
        </w:rPr>
        <w:t xml:space="preserve"> </w:t>
      </w:r>
      <w:r w:rsidR="00D063FA">
        <w:rPr>
          <w:lang w:val="en-US"/>
        </w:rPr>
        <w:t>significant improvement of</w:t>
      </w:r>
      <w:r w:rsidR="007415BD">
        <w:rPr>
          <w:lang w:val="en-US"/>
        </w:rPr>
        <w:t xml:space="preserve"> the</w:t>
      </w:r>
      <w:r w:rsidR="00D063FA">
        <w:rPr>
          <w:lang w:val="en-US"/>
        </w:rPr>
        <w:t xml:space="preserve"> PDSCH performance, especially in scenarios with low-medium system loading</w:t>
      </w:r>
      <w:r w:rsidR="007415BD">
        <w:rPr>
          <w:lang w:val="en-US"/>
        </w:rPr>
        <w:t xml:space="preserve"> </w:t>
      </w:r>
      <w:r w:rsidR="006D3752">
        <w:rPr>
          <w:lang w:val="en-US"/>
        </w:rPr>
        <w:fldChar w:fldCharType="begin"/>
      </w:r>
      <w:r w:rsidR="006D3752">
        <w:rPr>
          <w:lang w:val="en-US"/>
        </w:rPr>
        <w:instrText xml:space="preserve"> REF _Ref57200371 \n \h </w:instrText>
      </w:r>
      <w:r w:rsidR="006D3752">
        <w:rPr>
          <w:lang w:val="en-US"/>
        </w:rPr>
      </w:r>
      <w:r w:rsidR="006D3752">
        <w:rPr>
          <w:lang w:val="en-US"/>
        </w:rPr>
        <w:fldChar w:fldCharType="separate"/>
      </w:r>
      <w:r w:rsidR="00D5042D">
        <w:rPr>
          <w:lang w:val="en-US"/>
        </w:rPr>
        <w:t>[5]</w:t>
      </w:r>
      <w:r w:rsidR="006D3752">
        <w:rPr>
          <w:lang w:val="en-US"/>
        </w:rPr>
        <w:fldChar w:fldCharType="end"/>
      </w:r>
      <w:r w:rsidR="00D063FA">
        <w:rPr>
          <w:lang w:val="en-US"/>
        </w:rPr>
        <w:t>.</w:t>
      </w:r>
    </w:p>
    <w:p w:rsidRPr="00AE6A68" w:rsidR="00D5042D" w:rsidP="00AE6A68" w:rsidRDefault="00142F00" w14:paraId="19E5C942" w14:textId="38302D80">
      <w:pPr>
        <w:spacing w:after="360"/>
        <w:jc w:val="both"/>
        <w:rPr>
          <w:b/>
          <w:bCs/>
          <w:i/>
          <w:iCs/>
        </w:rPr>
      </w:pPr>
      <w:r w:rsidRPr="00AE6A68">
        <w:rPr>
          <w:b/>
          <w:bCs/>
          <w:i/>
          <w:iCs/>
        </w:rPr>
        <w:t>Observation 4:</w:t>
      </w:r>
      <w:r w:rsidR="003A0041">
        <w:rPr>
          <w:b/>
          <w:bCs/>
          <w:i/>
          <w:iCs/>
        </w:rPr>
        <w:t xml:space="preserve"> </w:t>
      </w:r>
      <w:r w:rsidRPr="00AE6A68" w:rsidR="00A32ABC">
        <w:rPr>
          <w:b/>
          <w:bCs/>
          <w:i/>
          <w:iCs/>
        </w:rPr>
        <w:t xml:space="preserve">CRS-IM processing </w:t>
      </w:r>
      <w:r w:rsidRPr="00AE6A68" w:rsidR="00570C81">
        <w:rPr>
          <w:b/>
          <w:bCs/>
          <w:i/>
          <w:iCs/>
        </w:rPr>
        <w:t>is expected to provide</w:t>
      </w:r>
      <w:r w:rsidRPr="00AE6A68" w:rsidR="00892DA7">
        <w:rPr>
          <w:b/>
          <w:bCs/>
          <w:i/>
          <w:iCs/>
        </w:rPr>
        <w:t xml:space="preserve"> PDSCH</w:t>
      </w:r>
      <w:r w:rsidRPr="00AE6A68" w:rsidR="00570C81">
        <w:rPr>
          <w:b/>
          <w:bCs/>
          <w:i/>
          <w:iCs/>
        </w:rPr>
        <w:t xml:space="preserve"> </w:t>
      </w:r>
      <w:r w:rsidRPr="00AE6A68" w:rsidR="00892DA7">
        <w:rPr>
          <w:b/>
          <w:bCs/>
          <w:i/>
          <w:iCs/>
        </w:rPr>
        <w:t xml:space="preserve">performance improvement in </w:t>
      </w:r>
      <w:r w:rsidRPr="00AE6A68" w:rsidR="003D2B94">
        <w:rPr>
          <w:b/>
          <w:bCs/>
          <w:i/>
          <w:iCs/>
        </w:rPr>
        <w:t>scenarios</w:t>
      </w:r>
      <w:r w:rsidRPr="00AE6A68" w:rsidR="00892DA7">
        <w:rPr>
          <w:b/>
          <w:bCs/>
          <w:i/>
          <w:iCs/>
        </w:rPr>
        <w:t xml:space="preserve"> with low-medium tra</w:t>
      </w:r>
      <w:r w:rsidRPr="00AE6A68" w:rsidR="003D2B94">
        <w:rPr>
          <w:b/>
          <w:bCs/>
          <w:i/>
          <w:iCs/>
        </w:rPr>
        <w:t>ffic load.</w:t>
      </w:r>
    </w:p>
    <w:p w:rsidR="00B113DC" w:rsidP="00AE6A68" w:rsidRDefault="00FB19CE" w14:paraId="1A92A00B" w14:textId="0296B0C0">
      <w:pPr>
        <w:jc w:val="both"/>
        <w:rPr>
          <w:lang w:val="en-US"/>
        </w:rPr>
      </w:pPr>
      <w:r>
        <w:rPr>
          <w:lang w:val="en-US"/>
        </w:rPr>
        <w:t>One of potential CRS</w:t>
      </w:r>
      <w:r w:rsidR="00973675">
        <w:rPr>
          <w:lang w:val="en-US"/>
        </w:rPr>
        <w:t xml:space="preserve"> interference mitigation</w:t>
      </w:r>
      <w:r>
        <w:rPr>
          <w:lang w:val="en-US"/>
        </w:rPr>
        <w:t xml:space="preserve"> techn</w:t>
      </w:r>
      <w:r w:rsidR="00243833">
        <w:rPr>
          <w:lang w:val="en-US"/>
        </w:rPr>
        <w:t>iques</w:t>
      </w:r>
      <w:r>
        <w:rPr>
          <w:lang w:val="en-US"/>
        </w:rPr>
        <w:t xml:space="preserve"> is </w:t>
      </w:r>
      <w:r w:rsidR="00F923D6">
        <w:rPr>
          <w:lang w:val="en-US"/>
        </w:rPr>
        <w:t>CRS</w:t>
      </w:r>
      <w:r>
        <w:rPr>
          <w:lang w:val="en-US"/>
        </w:rPr>
        <w:t xml:space="preserve"> interference </w:t>
      </w:r>
      <w:r w:rsidR="00CA30E9">
        <w:rPr>
          <w:lang w:val="en-US"/>
        </w:rPr>
        <w:t xml:space="preserve">cancellation (CRS-IC). The </w:t>
      </w:r>
      <w:r w:rsidR="00D44C05">
        <w:rPr>
          <w:lang w:val="en-US"/>
        </w:rPr>
        <w:t>main id</w:t>
      </w:r>
      <w:r w:rsidR="00B0155D">
        <w:rPr>
          <w:lang w:val="en-US"/>
        </w:rPr>
        <w:t xml:space="preserve">ea of such processing is </w:t>
      </w:r>
      <w:r w:rsidR="007415BD">
        <w:rPr>
          <w:lang w:val="en-US"/>
        </w:rPr>
        <w:t xml:space="preserve">the </w:t>
      </w:r>
      <w:r w:rsidR="00B0155D">
        <w:rPr>
          <w:lang w:val="en-US"/>
        </w:rPr>
        <w:t>reconstruction of</w:t>
      </w:r>
      <w:r w:rsidR="00F923D6">
        <w:rPr>
          <w:lang w:val="en-US"/>
        </w:rPr>
        <w:t xml:space="preserve"> </w:t>
      </w:r>
      <w:r w:rsidR="00CD5D48">
        <w:rPr>
          <w:lang w:val="en-US"/>
        </w:rPr>
        <w:t xml:space="preserve">CRS </w:t>
      </w:r>
      <w:r w:rsidR="00F923D6">
        <w:rPr>
          <w:lang w:val="en-US"/>
        </w:rPr>
        <w:t>in</w:t>
      </w:r>
      <w:r w:rsidR="003F5305">
        <w:rPr>
          <w:lang w:val="en-US"/>
        </w:rPr>
        <w:t>terference</w:t>
      </w:r>
      <w:r w:rsidR="00CD5D48">
        <w:rPr>
          <w:lang w:val="en-US"/>
        </w:rPr>
        <w:t xml:space="preserve"> signal and</w:t>
      </w:r>
      <w:r w:rsidR="00243833">
        <w:rPr>
          <w:lang w:val="en-US"/>
        </w:rPr>
        <w:t xml:space="preserve"> further</w:t>
      </w:r>
      <w:r w:rsidR="00CD5D48">
        <w:rPr>
          <w:lang w:val="en-US"/>
        </w:rPr>
        <w:t xml:space="preserve"> </w:t>
      </w:r>
      <w:r w:rsidR="00227641">
        <w:rPr>
          <w:lang w:val="en-US"/>
        </w:rPr>
        <w:t xml:space="preserve">cancellation </w:t>
      </w:r>
      <w:r w:rsidR="00AC7154">
        <w:rPr>
          <w:lang w:val="en-US"/>
        </w:rPr>
        <w:t xml:space="preserve">from </w:t>
      </w:r>
      <w:r w:rsidR="00243833">
        <w:rPr>
          <w:lang w:val="en-US"/>
        </w:rPr>
        <w:t xml:space="preserve">the </w:t>
      </w:r>
      <w:r w:rsidR="00AC7154">
        <w:rPr>
          <w:lang w:val="en-US"/>
        </w:rPr>
        <w:t>received signal</w:t>
      </w:r>
      <w:r w:rsidR="006F3857">
        <w:rPr>
          <w:lang w:val="en-US"/>
        </w:rPr>
        <w:t>,</w:t>
      </w:r>
      <w:r w:rsidR="00AC7154">
        <w:rPr>
          <w:lang w:val="en-US"/>
        </w:rPr>
        <w:t xml:space="preserve"> follow</w:t>
      </w:r>
      <w:r w:rsidR="006F3857">
        <w:rPr>
          <w:lang w:val="en-US"/>
        </w:rPr>
        <w:t>ed by</w:t>
      </w:r>
      <w:r w:rsidR="00AC7154">
        <w:rPr>
          <w:lang w:val="en-US"/>
        </w:rPr>
        <w:t xml:space="preserve"> </w:t>
      </w:r>
      <w:r w:rsidR="007415BD">
        <w:rPr>
          <w:lang w:val="en-US"/>
        </w:rPr>
        <w:t xml:space="preserve">the </w:t>
      </w:r>
      <w:r w:rsidR="00AC7154">
        <w:rPr>
          <w:lang w:val="en-US"/>
        </w:rPr>
        <w:t xml:space="preserve">demodulation and decoding of </w:t>
      </w:r>
      <w:r w:rsidR="006F3857">
        <w:rPr>
          <w:lang w:val="en-US"/>
        </w:rPr>
        <w:t xml:space="preserve">the </w:t>
      </w:r>
      <w:r w:rsidR="00AC7154">
        <w:rPr>
          <w:lang w:val="en-US"/>
        </w:rPr>
        <w:t xml:space="preserve">serving </w:t>
      </w:r>
      <w:r w:rsidR="00243833">
        <w:rPr>
          <w:lang w:val="en-US"/>
        </w:rPr>
        <w:t xml:space="preserve">cell </w:t>
      </w:r>
      <w:r w:rsidR="00AC7154">
        <w:rPr>
          <w:lang w:val="en-US"/>
        </w:rPr>
        <w:t>PDS</w:t>
      </w:r>
      <w:r w:rsidR="00047A4C">
        <w:rPr>
          <w:lang w:val="en-US"/>
        </w:rPr>
        <w:t>C</w:t>
      </w:r>
      <w:r w:rsidR="001A7544">
        <w:rPr>
          <w:lang w:val="en-US"/>
        </w:rPr>
        <w:t>H signal</w:t>
      </w:r>
      <w:r w:rsidR="00B113DC">
        <w:rPr>
          <w:lang w:val="en-US"/>
        </w:rPr>
        <w:t>.</w:t>
      </w:r>
      <w:r w:rsidR="007415BD">
        <w:rPr>
          <w:lang w:val="en-US"/>
        </w:rPr>
        <w:t xml:space="preserve"> Below we provide an analysis of the CRS-IC receivers performance for the NR PDSCH</w:t>
      </w:r>
      <w:r w:rsidR="00047A4C">
        <w:rPr>
          <w:lang w:val="en-US"/>
        </w:rPr>
        <w:t xml:space="preserve"> in DSS scenarios</w:t>
      </w:r>
      <w:r w:rsidR="007415BD">
        <w:rPr>
          <w:lang w:val="en-US"/>
        </w:rPr>
        <w:t xml:space="preserve">. </w:t>
      </w:r>
      <w:r w:rsidR="00E83BE4">
        <w:rPr>
          <w:lang w:val="en-US"/>
        </w:rPr>
        <w:t xml:space="preserve">The simulation assumptions are presented in the Annex. </w:t>
      </w:r>
    </w:p>
    <w:p w:rsidR="00ED2E59" w:rsidP="00FB5C2E" w:rsidRDefault="00ED2E59" w14:paraId="1F676AA4" w14:textId="6FD04467">
      <w:pPr>
        <w:rPr>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4"/>
        <w:gridCol w:w="4815"/>
      </w:tblGrid>
      <w:tr w:rsidR="004E7303" w:rsidTr="00AE6A68" w14:paraId="47F83066" w14:textId="77777777">
        <w:tc>
          <w:tcPr>
            <w:tcW w:w="4814" w:type="dxa"/>
            <w:tcBorders>
              <w:bottom w:val="single" w:color="auto" w:sz="4" w:space="0"/>
            </w:tcBorders>
            <w:shd w:val="clear" w:color="auto" w:fill="DEEAF6"/>
          </w:tcPr>
          <w:p w:rsidRPr="00A2229F" w:rsidR="004E7303" w:rsidP="00A2229F" w:rsidRDefault="004E7303" w14:paraId="55D06DEF" w14:textId="581C0535">
            <w:pPr>
              <w:keepNext/>
              <w:keepLines/>
              <w:spacing w:before="0" w:after="0"/>
              <w:jc w:val="center"/>
              <w:rPr>
                <w:b/>
                <w:bCs/>
                <w:lang w:val="en-US"/>
              </w:rPr>
            </w:pPr>
            <w:r w:rsidRPr="00A2229F">
              <w:rPr>
                <w:b/>
                <w:bCs/>
                <w:lang w:val="en-US"/>
              </w:rPr>
              <w:t>NR PDSCH duration 9 symbols</w:t>
            </w:r>
          </w:p>
        </w:tc>
        <w:tc>
          <w:tcPr>
            <w:tcW w:w="4815" w:type="dxa"/>
            <w:tcBorders>
              <w:bottom w:val="single" w:color="auto" w:sz="4" w:space="0"/>
            </w:tcBorders>
            <w:shd w:val="clear" w:color="auto" w:fill="DEEAF6"/>
          </w:tcPr>
          <w:p w:rsidRPr="00A2229F" w:rsidR="004E7303" w:rsidP="00A2229F" w:rsidRDefault="004E7303" w14:paraId="38163B92" w14:textId="5177AAD0">
            <w:pPr>
              <w:keepNext/>
              <w:keepLines/>
              <w:spacing w:before="0" w:after="0"/>
              <w:jc w:val="center"/>
              <w:rPr>
                <w:b/>
                <w:bCs/>
                <w:lang w:val="en-US"/>
              </w:rPr>
            </w:pPr>
            <w:r w:rsidRPr="00A2229F">
              <w:rPr>
                <w:b/>
                <w:bCs/>
                <w:lang w:val="en-US"/>
              </w:rPr>
              <w:t>NR PDSCH duration 11 symbols</w:t>
            </w:r>
          </w:p>
        </w:tc>
      </w:tr>
      <w:tr w:rsidR="004E7303" w:rsidTr="00AE6A68" w14:paraId="4E2016A3" w14:textId="77777777">
        <w:tc>
          <w:tcPr>
            <w:tcW w:w="4814" w:type="dxa"/>
            <w:tcBorders>
              <w:top w:val="single" w:color="auto" w:sz="4" w:space="0"/>
            </w:tcBorders>
            <w:shd w:val="clear" w:color="auto" w:fill="auto"/>
          </w:tcPr>
          <w:p w:rsidRPr="00A2229F" w:rsidR="004E7303" w:rsidP="00A2229F" w:rsidRDefault="004E7303" w14:paraId="39E7F713" w14:textId="77777777">
            <w:pPr>
              <w:keepNext/>
              <w:keepLines/>
              <w:spacing w:before="0" w:after="0"/>
              <w:jc w:val="center"/>
              <w:rPr>
                <w:b/>
                <w:bCs/>
                <w:lang w:val="en-US"/>
              </w:rPr>
            </w:pPr>
            <w:r w:rsidRPr="00A2229F">
              <w:rPr>
                <w:b/>
                <w:bCs/>
                <w:lang w:val="en-US"/>
              </w:rPr>
              <w:t>MCS 4</w:t>
            </w:r>
          </w:p>
          <w:p w:rsidRPr="00A2229F" w:rsidR="004E7303" w:rsidP="00A2229F" w:rsidRDefault="0084250C" w14:paraId="17658329" w14:textId="0B8E3E94">
            <w:pPr>
              <w:keepNext/>
              <w:keepLines/>
              <w:spacing w:before="0" w:after="0"/>
              <w:jc w:val="center"/>
              <w:rPr>
                <w:b/>
                <w:bCs/>
                <w:lang w:val="en-US"/>
              </w:rPr>
            </w:pPr>
            <w:r>
              <w:rPr>
                <w:b/>
                <w:bCs/>
                <w:noProof/>
                <w:lang w:val="en-US"/>
              </w:rPr>
              <w:drawing>
                <wp:inline distT="0" distB="0" distL="0" distR="0" wp14:anchorId="61F3B6D4" wp14:editId="790D3A9B">
                  <wp:extent cx="2924175" cy="219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4175" cy="2190750"/>
                          </a:xfrm>
                          <a:prstGeom prst="rect">
                            <a:avLst/>
                          </a:prstGeom>
                          <a:noFill/>
                          <a:ln>
                            <a:noFill/>
                          </a:ln>
                        </pic:spPr>
                      </pic:pic>
                    </a:graphicData>
                  </a:graphic>
                </wp:inline>
              </w:drawing>
            </w:r>
          </w:p>
        </w:tc>
        <w:tc>
          <w:tcPr>
            <w:tcW w:w="4815" w:type="dxa"/>
            <w:tcBorders>
              <w:top w:val="single" w:color="auto" w:sz="4" w:space="0"/>
            </w:tcBorders>
            <w:shd w:val="clear" w:color="auto" w:fill="auto"/>
          </w:tcPr>
          <w:p w:rsidRPr="00A2229F" w:rsidR="004E7303" w:rsidP="00A2229F" w:rsidRDefault="004E7303" w14:paraId="20FFCE74" w14:textId="77777777">
            <w:pPr>
              <w:keepNext/>
              <w:keepLines/>
              <w:spacing w:before="0" w:after="0"/>
              <w:jc w:val="center"/>
              <w:rPr>
                <w:b/>
                <w:bCs/>
                <w:lang w:val="en-US"/>
              </w:rPr>
            </w:pPr>
            <w:r w:rsidRPr="00A2229F">
              <w:rPr>
                <w:b/>
                <w:bCs/>
                <w:lang w:val="en-US"/>
              </w:rPr>
              <w:t>MCS 4</w:t>
            </w:r>
          </w:p>
          <w:p w:rsidRPr="00A2229F" w:rsidR="004E7303" w:rsidP="00A2229F" w:rsidRDefault="0084250C" w14:paraId="2C658806" w14:textId="53D5BC65">
            <w:pPr>
              <w:keepNext/>
              <w:keepLines/>
              <w:spacing w:before="0" w:after="0"/>
              <w:jc w:val="center"/>
              <w:rPr>
                <w:lang w:val="en-US"/>
              </w:rPr>
            </w:pPr>
            <w:r>
              <w:rPr>
                <w:noProof/>
                <w:lang w:val="en-US"/>
              </w:rPr>
              <w:drawing>
                <wp:inline distT="0" distB="0" distL="0" distR="0" wp14:anchorId="4755F445" wp14:editId="7EB72A11">
                  <wp:extent cx="2924175" cy="2190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4175" cy="2190750"/>
                          </a:xfrm>
                          <a:prstGeom prst="rect">
                            <a:avLst/>
                          </a:prstGeom>
                          <a:noFill/>
                          <a:ln>
                            <a:noFill/>
                          </a:ln>
                        </pic:spPr>
                      </pic:pic>
                    </a:graphicData>
                  </a:graphic>
                </wp:inline>
              </w:drawing>
            </w:r>
          </w:p>
        </w:tc>
      </w:tr>
      <w:tr w:rsidR="004E7303" w:rsidTr="00AE6A68" w14:paraId="749D4A7D" w14:textId="77777777">
        <w:tc>
          <w:tcPr>
            <w:tcW w:w="4814" w:type="dxa"/>
            <w:shd w:val="clear" w:color="auto" w:fill="auto"/>
          </w:tcPr>
          <w:p w:rsidRPr="00A2229F" w:rsidR="004E7303" w:rsidP="00A2229F" w:rsidRDefault="004E7303" w14:paraId="234622F8" w14:textId="77777777">
            <w:pPr>
              <w:keepNext/>
              <w:keepLines/>
              <w:spacing w:before="0" w:after="0"/>
              <w:jc w:val="center"/>
              <w:rPr>
                <w:b/>
                <w:bCs/>
                <w:lang w:val="en-US"/>
              </w:rPr>
            </w:pPr>
            <w:r w:rsidRPr="00A2229F">
              <w:rPr>
                <w:b/>
                <w:bCs/>
                <w:lang w:val="en-US"/>
              </w:rPr>
              <w:t>MCS 19</w:t>
            </w:r>
          </w:p>
          <w:p w:rsidRPr="00A2229F" w:rsidR="004E7303" w:rsidP="00A2229F" w:rsidRDefault="0084250C" w14:paraId="23C96900" w14:textId="2B4933AF">
            <w:pPr>
              <w:keepNext/>
              <w:keepLines/>
              <w:spacing w:before="0" w:after="0"/>
              <w:jc w:val="center"/>
              <w:rPr>
                <w:b/>
                <w:bCs/>
                <w:lang w:val="en-US"/>
              </w:rPr>
            </w:pPr>
            <w:r>
              <w:rPr>
                <w:b/>
                <w:bCs/>
                <w:noProof/>
                <w:lang w:val="en-US"/>
              </w:rPr>
              <w:drawing>
                <wp:inline distT="0" distB="0" distL="0" distR="0" wp14:anchorId="569FE5B6" wp14:editId="0B8FEB79">
                  <wp:extent cx="2924175" cy="2190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4175" cy="2190750"/>
                          </a:xfrm>
                          <a:prstGeom prst="rect">
                            <a:avLst/>
                          </a:prstGeom>
                          <a:noFill/>
                          <a:ln>
                            <a:noFill/>
                          </a:ln>
                        </pic:spPr>
                      </pic:pic>
                    </a:graphicData>
                  </a:graphic>
                </wp:inline>
              </w:drawing>
            </w:r>
          </w:p>
        </w:tc>
        <w:tc>
          <w:tcPr>
            <w:tcW w:w="4815" w:type="dxa"/>
            <w:shd w:val="clear" w:color="auto" w:fill="auto"/>
          </w:tcPr>
          <w:p w:rsidRPr="00A2229F" w:rsidR="004E7303" w:rsidP="00A2229F" w:rsidRDefault="004E7303" w14:paraId="0A350811" w14:textId="77777777">
            <w:pPr>
              <w:keepNext/>
              <w:keepLines/>
              <w:spacing w:before="0" w:after="0"/>
              <w:jc w:val="center"/>
              <w:rPr>
                <w:b/>
                <w:bCs/>
                <w:lang w:val="en-US"/>
              </w:rPr>
            </w:pPr>
            <w:r w:rsidRPr="00A2229F">
              <w:rPr>
                <w:b/>
                <w:bCs/>
                <w:lang w:val="en-US"/>
              </w:rPr>
              <w:t>MCS 19</w:t>
            </w:r>
          </w:p>
          <w:p w:rsidRPr="00A2229F" w:rsidR="004E7303" w:rsidP="00A2229F" w:rsidRDefault="0084250C" w14:paraId="00CDDCD3" w14:textId="7756956E">
            <w:pPr>
              <w:keepNext/>
              <w:keepLines/>
              <w:spacing w:before="0" w:after="0"/>
              <w:jc w:val="center"/>
              <w:rPr>
                <w:lang w:val="en-US"/>
              </w:rPr>
            </w:pPr>
            <w:r>
              <w:rPr>
                <w:noProof/>
                <w:lang w:val="en-US"/>
              </w:rPr>
              <w:drawing>
                <wp:inline distT="0" distB="0" distL="0" distR="0" wp14:anchorId="450E186A" wp14:editId="348BEED8">
                  <wp:extent cx="2924175" cy="2190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4175" cy="2190750"/>
                          </a:xfrm>
                          <a:prstGeom prst="rect">
                            <a:avLst/>
                          </a:prstGeom>
                          <a:noFill/>
                          <a:ln>
                            <a:noFill/>
                          </a:ln>
                        </pic:spPr>
                      </pic:pic>
                    </a:graphicData>
                  </a:graphic>
                </wp:inline>
              </w:drawing>
            </w:r>
          </w:p>
        </w:tc>
      </w:tr>
      <w:tr w:rsidR="004E7303" w:rsidTr="00AE6A68" w14:paraId="0DCF9D86" w14:textId="77777777">
        <w:tc>
          <w:tcPr>
            <w:tcW w:w="9629" w:type="dxa"/>
            <w:gridSpan w:val="2"/>
            <w:shd w:val="clear" w:color="auto" w:fill="auto"/>
          </w:tcPr>
          <w:p w:rsidRPr="00A2229F" w:rsidR="004E7303" w:rsidP="00A2229F" w:rsidRDefault="004E7303" w14:paraId="4A893C00" w14:textId="3F4F651A">
            <w:pPr>
              <w:pStyle w:val="Caption"/>
              <w:spacing w:line="280" w:lineRule="atLeast"/>
              <w:jc w:val="center"/>
              <w:rPr>
                <w:lang w:val="en-US"/>
              </w:rPr>
            </w:pPr>
            <w:r>
              <w:t xml:space="preserve">Figure </w:t>
            </w:r>
            <w:r>
              <w:fldChar w:fldCharType="begin"/>
            </w:r>
            <w:r>
              <w:instrText xml:space="preserve"> SEQ Figure \* ARABIC </w:instrText>
            </w:r>
            <w:r>
              <w:fldChar w:fldCharType="separate"/>
            </w:r>
            <w:r w:rsidR="00BF5CBC">
              <w:rPr>
                <w:noProof/>
              </w:rPr>
              <w:t>2</w:t>
            </w:r>
            <w:r>
              <w:fldChar w:fldCharType="end"/>
            </w:r>
            <w:r>
              <w:t>. CRS-IC performance analysis</w:t>
            </w:r>
          </w:p>
        </w:tc>
      </w:tr>
    </w:tbl>
    <w:p w:rsidR="00047A4C" w:rsidP="00AA2242" w:rsidRDefault="00CC006B" w14:paraId="2454FB7A" w14:textId="77777777">
      <w:pPr>
        <w:jc w:val="both"/>
        <w:rPr>
          <w:lang w:val="en-US"/>
        </w:rPr>
      </w:pPr>
      <w:r w:rsidRPr="00CC006B">
        <w:rPr>
          <w:lang w:val="en-US"/>
        </w:rPr>
        <w:t>From this analysis we can observe that CRS-IC allows achiev</w:t>
      </w:r>
      <w:r w:rsidR="0073313E">
        <w:rPr>
          <w:lang w:val="en-US"/>
        </w:rPr>
        <w:t>ing</w:t>
      </w:r>
      <w:r w:rsidRPr="00CC006B">
        <w:rPr>
          <w:lang w:val="en-US"/>
        </w:rPr>
        <w:t xml:space="preserve"> around 4 dB performance improvements fo</w:t>
      </w:r>
      <w:r w:rsidR="0073313E">
        <w:rPr>
          <w:lang w:val="en-US"/>
        </w:rPr>
        <w:t>r</w:t>
      </w:r>
      <w:r w:rsidRPr="00CC006B">
        <w:rPr>
          <w:lang w:val="en-US"/>
        </w:rPr>
        <w:t xml:space="preserve"> all considered scenarios</w:t>
      </w:r>
      <w:r w:rsidR="0073313E">
        <w:rPr>
          <w:lang w:val="en-US"/>
        </w:rPr>
        <w:t xml:space="preserve"> and should be considered for implementation </w:t>
      </w:r>
      <w:r w:rsidR="00867464">
        <w:rPr>
          <w:lang w:val="en-US"/>
        </w:rPr>
        <w:t>to ensure robust NR performance under practical DSS deployments.</w:t>
      </w:r>
      <w:r>
        <w:rPr>
          <w:lang w:val="en-US"/>
        </w:rPr>
        <w:t xml:space="preserve"> </w:t>
      </w:r>
    </w:p>
    <w:p w:rsidRPr="00AE6A68" w:rsidR="00047A4C" w:rsidP="00AE6A68" w:rsidRDefault="003D2B94" w14:paraId="18B95A25" w14:textId="486C6D91">
      <w:pPr>
        <w:spacing w:after="360"/>
        <w:jc w:val="both"/>
        <w:rPr>
          <w:b/>
          <w:bCs/>
          <w:i/>
          <w:iCs/>
        </w:rPr>
      </w:pPr>
      <w:r w:rsidRPr="00AE6A68">
        <w:rPr>
          <w:b/>
          <w:bCs/>
          <w:i/>
          <w:iCs/>
        </w:rPr>
        <w:t xml:space="preserve">Observation </w:t>
      </w:r>
      <w:r w:rsidRPr="00AE6A68" w:rsidR="00487F33">
        <w:rPr>
          <w:b/>
          <w:bCs/>
          <w:i/>
          <w:iCs/>
        </w:rPr>
        <w:t>5</w:t>
      </w:r>
      <w:r w:rsidRPr="00AE6A68">
        <w:rPr>
          <w:b/>
          <w:bCs/>
          <w:i/>
          <w:iCs/>
        </w:rPr>
        <w:t>:</w:t>
      </w:r>
      <w:r w:rsidR="003A0041">
        <w:rPr>
          <w:b/>
          <w:bCs/>
          <w:i/>
          <w:iCs/>
        </w:rPr>
        <w:t xml:space="preserve"> </w:t>
      </w:r>
      <w:r w:rsidRPr="00AE6A68">
        <w:rPr>
          <w:b/>
          <w:bCs/>
          <w:i/>
          <w:iCs/>
        </w:rPr>
        <w:t xml:space="preserve">CRS-IM processing </w:t>
      </w:r>
      <w:r w:rsidRPr="00AE6A68" w:rsidR="00301448">
        <w:rPr>
          <w:b/>
          <w:bCs/>
          <w:i/>
          <w:iCs/>
        </w:rPr>
        <w:t>shows significant NR PDSCH performance improvement (</w:t>
      </w:r>
      <w:r w:rsidRPr="00AE6A68" w:rsidR="00487F33">
        <w:rPr>
          <w:b/>
          <w:bCs/>
          <w:i/>
          <w:iCs/>
        </w:rPr>
        <w:t>around 4 dB</w:t>
      </w:r>
      <w:r w:rsidRPr="00AE6A68" w:rsidR="00301448">
        <w:rPr>
          <w:b/>
          <w:bCs/>
          <w:i/>
          <w:iCs/>
        </w:rPr>
        <w:t>)</w:t>
      </w:r>
      <w:r w:rsidRPr="00AE6A68" w:rsidR="00487F33">
        <w:rPr>
          <w:b/>
          <w:bCs/>
          <w:i/>
          <w:iCs/>
        </w:rPr>
        <w:t xml:space="preserve"> for scenarios with 20% </w:t>
      </w:r>
      <w:r w:rsidRPr="00AE6A68" w:rsidR="000A033F">
        <w:rPr>
          <w:b/>
          <w:bCs/>
          <w:i/>
          <w:iCs/>
        </w:rPr>
        <w:t xml:space="preserve">interference PDSCH </w:t>
      </w:r>
      <w:r w:rsidRPr="00AE6A68" w:rsidR="00487F33">
        <w:rPr>
          <w:b/>
          <w:bCs/>
          <w:i/>
          <w:iCs/>
        </w:rPr>
        <w:t xml:space="preserve">loading and </w:t>
      </w:r>
      <w:r w:rsidRPr="00AE6A68" w:rsidR="00E30CBF">
        <w:rPr>
          <w:b/>
          <w:bCs/>
          <w:i/>
          <w:iCs/>
        </w:rPr>
        <w:t>different serving signal modulation orders (QPSK, 16QAM, 64QAM)</w:t>
      </w:r>
      <w:r w:rsidRPr="00AE6A68">
        <w:rPr>
          <w:b/>
          <w:bCs/>
          <w:i/>
          <w:iCs/>
        </w:rPr>
        <w:t>.</w:t>
      </w:r>
    </w:p>
    <w:p w:rsidRPr="00CC006B" w:rsidR="003F6CC1" w:rsidP="00AA2242" w:rsidRDefault="00F54444" w14:paraId="51B77FF5" w14:textId="6C8C79C1">
      <w:pPr>
        <w:jc w:val="both"/>
        <w:rPr>
          <w:lang w:val="en-US"/>
        </w:rPr>
      </w:pPr>
      <w:r>
        <w:rPr>
          <w:lang w:val="en-US"/>
        </w:rPr>
        <w:t xml:space="preserve">Therefore, we </w:t>
      </w:r>
      <w:r w:rsidRPr="00F54444">
        <w:rPr>
          <w:lang w:val="en-US"/>
        </w:rPr>
        <w:t xml:space="preserve">recommend </w:t>
      </w:r>
      <w:r w:rsidRPr="00F54444" w:rsidR="00047A4C">
        <w:rPr>
          <w:lang w:val="en-US"/>
        </w:rPr>
        <w:t>specifying</w:t>
      </w:r>
      <w:r w:rsidRPr="00F54444">
        <w:rPr>
          <w:lang w:val="en-US"/>
        </w:rPr>
        <w:t xml:space="preserve"> corresponding NR UE performance requirements in the Rel-17 timeframe. The respective objectives can be added to the newly approved </w:t>
      </w:r>
      <w:r w:rsidRPr="00AA2242">
        <w:t>Rel-17 Further enhancement on NR demodulation performance WI, which is scheduled to start in 2021.</w:t>
      </w:r>
    </w:p>
    <w:p w:rsidR="00903215" w:rsidP="00903215" w:rsidRDefault="00903215" w14:paraId="28F26EDC" w14:textId="25FF6432">
      <w:pPr>
        <w:tabs>
          <w:tab w:val="left" w:pos="1276"/>
        </w:tabs>
        <w:ind w:left="1276" w:hanging="1276"/>
        <w:jc w:val="both"/>
        <w:rPr>
          <w:b/>
        </w:rPr>
      </w:pPr>
      <w:bookmarkStart w:name="_Hlk57366291" w:id="4"/>
      <w:r w:rsidRPr="000D2292">
        <w:rPr>
          <w:b/>
        </w:rPr>
        <w:t xml:space="preserve">Proposal </w:t>
      </w:r>
      <w:r>
        <w:rPr>
          <w:b/>
        </w:rPr>
        <w:t>1</w:t>
      </w:r>
      <w:r w:rsidRPr="000D2292">
        <w:rPr>
          <w:b/>
        </w:rPr>
        <w:t>:</w:t>
      </w:r>
      <w:r w:rsidRPr="000D2292">
        <w:rPr>
          <w:b/>
        </w:rPr>
        <w:tab/>
      </w:r>
      <w:r w:rsidR="00CC006B">
        <w:rPr>
          <w:b/>
        </w:rPr>
        <w:t xml:space="preserve">Include </w:t>
      </w:r>
      <w:r w:rsidR="004024EC">
        <w:rPr>
          <w:b/>
        </w:rPr>
        <w:t xml:space="preserve">the following objective in the Rel-17 </w:t>
      </w:r>
      <w:r w:rsidRPr="000F63BB" w:rsidR="000F63BB">
        <w:rPr>
          <w:b/>
        </w:rPr>
        <w:t>Further enhancement on NR demodulation performance WID</w:t>
      </w:r>
      <w:r w:rsidR="000F63BB">
        <w:rPr>
          <w:b/>
        </w:rPr>
        <w:t xml:space="preserve">: </w:t>
      </w:r>
      <w:r w:rsidR="00867464">
        <w:rPr>
          <w:b/>
        </w:rPr>
        <w:t>“</w:t>
      </w:r>
      <w:r w:rsidRPr="000F63BB" w:rsidR="000F63BB">
        <w:rPr>
          <w:b/>
        </w:rPr>
        <w:t>NR PDSCH demodulation requirements for handling neighbouring cell CRS in LTE-NR co</w:t>
      </w:r>
      <w:r w:rsidR="00597C75">
        <w:rPr>
          <w:b/>
        </w:rPr>
        <w:t>-</w:t>
      </w:r>
      <w:r w:rsidRPr="000F63BB" w:rsidR="000F63BB">
        <w:rPr>
          <w:b/>
        </w:rPr>
        <w:t>existence scenario</w:t>
      </w:r>
      <w:r w:rsidR="00F54444">
        <w:rPr>
          <w:b/>
        </w:rPr>
        <w:t>”</w:t>
      </w:r>
      <w:r w:rsidR="000F63BB">
        <w:rPr>
          <w:b/>
        </w:rPr>
        <w:t>.</w:t>
      </w:r>
    </w:p>
    <w:bookmarkEnd w:id="4"/>
    <w:p w:rsidR="00E06236" w:rsidP="00360E72" w:rsidRDefault="00456CA0" w14:paraId="51B39021" w14:textId="6F8395C8">
      <w:pPr>
        <w:jc w:val="both"/>
        <w:rPr>
          <w:lang w:val="en-US"/>
        </w:rPr>
      </w:pPr>
      <w:r>
        <w:rPr>
          <w:lang w:val="en-US"/>
        </w:rPr>
        <w:t>In RAN #89, several companies suggested to avoid any network assistance signalling for DSS CRS-IM receivers.</w:t>
      </w:r>
      <w:r w:rsidR="00360E72">
        <w:rPr>
          <w:lang w:val="en-US"/>
        </w:rPr>
        <w:t xml:space="preserve"> </w:t>
      </w:r>
      <w:r>
        <w:rPr>
          <w:lang w:val="en-US"/>
        </w:rPr>
        <w:t>In LTE, the following i</w:t>
      </w:r>
      <w:r w:rsidR="00507E17">
        <w:rPr>
          <w:lang w:val="en-US"/>
        </w:rPr>
        <w:t xml:space="preserve">nformation about </w:t>
      </w:r>
      <w:r w:rsidR="00E87C41">
        <w:rPr>
          <w:lang w:val="en-US"/>
        </w:rPr>
        <w:t>neighboring cells parameters</w:t>
      </w:r>
      <w:r w:rsidR="008E52A7">
        <w:rPr>
          <w:lang w:val="en-US"/>
        </w:rPr>
        <w:t xml:space="preserve"> is provided to UE</w:t>
      </w:r>
      <w:r w:rsidR="001A7828">
        <w:rPr>
          <w:lang w:val="en-US"/>
        </w:rPr>
        <w:t>s</w:t>
      </w:r>
      <w:r w:rsidR="008E52A7">
        <w:rPr>
          <w:lang w:val="en-US"/>
        </w:rPr>
        <w:t xml:space="preserve"> </w:t>
      </w:r>
      <w:r>
        <w:rPr>
          <w:lang w:val="en-US"/>
        </w:rPr>
        <w:t>to facilitate CRS-IM processing</w:t>
      </w:r>
      <w:r w:rsidR="001A7828">
        <w:rPr>
          <w:lang w:val="en-US"/>
        </w:rPr>
        <w:t>:</w:t>
      </w:r>
    </w:p>
    <w:p w:rsidRPr="001A7828" w:rsidR="001A7828" w:rsidP="001A7828" w:rsidRDefault="001A7828" w14:paraId="48671932" w14:textId="3524DD49">
      <w:pPr>
        <w:pStyle w:val="ListParagraph"/>
        <w:numPr>
          <w:ilvl w:val="0"/>
          <w:numId w:val="15"/>
        </w:numPr>
        <w:jc w:val="both"/>
        <w:rPr>
          <w:rFonts w:ascii="Times New Roman" w:hAnsi="Times New Roman"/>
          <w:sz w:val="20"/>
          <w:szCs w:val="20"/>
        </w:rPr>
      </w:pPr>
      <w:r w:rsidRPr="001A7828">
        <w:rPr>
          <w:rFonts w:ascii="Times New Roman" w:hAnsi="Times New Roman"/>
          <w:sz w:val="20"/>
          <w:szCs w:val="20"/>
        </w:rPr>
        <w:t>Physical Cell ID</w:t>
      </w:r>
    </w:p>
    <w:p w:rsidRPr="001A7828" w:rsidR="001A7828" w:rsidP="001A7828" w:rsidRDefault="001A7828" w14:paraId="624A0100" w14:textId="13877F04">
      <w:pPr>
        <w:pStyle w:val="ListParagraph"/>
        <w:numPr>
          <w:ilvl w:val="0"/>
          <w:numId w:val="15"/>
        </w:numPr>
        <w:jc w:val="both"/>
        <w:rPr>
          <w:rFonts w:ascii="Times New Roman" w:hAnsi="Times New Roman"/>
          <w:sz w:val="20"/>
          <w:szCs w:val="20"/>
        </w:rPr>
      </w:pPr>
      <w:r w:rsidRPr="001A7828">
        <w:rPr>
          <w:rFonts w:ascii="Times New Roman" w:hAnsi="Times New Roman"/>
          <w:sz w:val="20"/>
          <w:szCs w:val="20"/>
        </w:rPr>
        <w:t>Number of CRS antenna ports</w:t>
      </w:r>
    </w:p>
    <w:p w:rsidRPr="001A7828" w:rsidR="001A7828" w:rsidP="001A7828" w:rsidRDefault="001A7828" w14:paraId="50208967" w14:textId="5D135267">
      <w:pPr>
        <w:pStyle w:val="ListParagraph"/>
        <w:numPr>
          <w:ilvl w:val="0"/>
          <w:numId w:val="15"/>
        </w:numPr>
        <w:jc w:val="both"/>
        <w:rPr>
          <w:rFonts w:ascii="Times New Roman" w:hAnsi="Times New Roman"/>
          <w:sz w:val="20"/>
          <w:szCs w:val="20"/>
        </w:rPr>
      </w:pPr>
      <w:r w:rsidRPr="001A7828">
        <w:rPr>
          <w:rFonts w:ascii="Times New Roman" w:hAnsi="Times New Roman"/>
          <w:sz w:val="20"/>
          <w:szCs w:val="20"/>
        </w:rPr>
        <w:t>MBSFN configuration</w:t>
      </w:r>
    </w:p>
    <w:p w:rsidR="002F570F" w:rsidP="00360E72" w:rsidRDefault="00456CA0" w14:paraId="51EE26E0" w14:textId="7648B298">
      <w:pPr>
        <w:jc w:val="both"/>
        <w:rPr>
          <w:lang w:val="en-US"/>
        </w:rPr>
      </w:pPr>
      <w:r>
        <w:rPr>
          <w:lang w:val="en-US"/>
        </w:rPr>
        <w:t xml:space="preserve">Based on </w:t>
      </w:r>
      <w:r w:rsidR="00720563">
        <w:rPr>
          <w:lang w:val="en-US"/>
        </w:rPr>
        <w:t xml:space="preserve">prior </w:t>
      </w:r>
      <w:r>
        <w:rPr>
          <w:lang w:val="en-US"/>
        </w:rPr>
        <w:t>LTE discussions</w:t>
      </w:r>
      <w:r w:rsidR="002F570F">
        <w:rPr>
          <w:lang w:val="en-US"/>
        </w:rPr>
        <w:t xml:space="preserve"> </w:t>
      </w:r>
      <w:r w:rsidR="008F7252">
        <w:rPr>
          <w:lang w:val="en-US"/>
        </w:rPr>
        <w:t xml:space="preserve">some parameters can be blindly detected by UE </w:t>
      </w:r>
      <w:r w:rsidR="001228C7">
        <w:rPr>
          <w:lang w:val="en-US"/>
        </w:rPr>
        <w:t>without significant impact on UE complexity/power consumption</w:t>
      </w:r>
      <w:r w:rsidR="006A2B82">
        <w:rPr>
          <w:lang w:val="en-US"/>
        </w:rPr>
        <w:t>.</w:t>
      </w:r>
      <w:r w:rsidR="00720563">
        <w:rPr>
          <w:lang w:val="en-US"/>
        </w:rPr>
        <w:t xml:space="preserve"> Same time for NR the situation is a bit different a</w:t>
      </w:r>
      <w:r w:rsidR="001B7536">
        <w:rPr>
          <w:lang w:val="en-US"/>
        </w:rPr>
        <w:t>nd</w:t>
      </w:r>
      <w:r w:rsidR="00720563">
        <w:rPr>
          <w:lang w:val="en-US"/>
        </w:rPr>
        <w:t xml:space="preserve"> </w:t>
      </w:r>
      <w:r w:rsidR="001B7536">
        <w:rPr>
          <w:lang w:val="en-US"/>
        </w:rPr>
        <w:t>absence of network assistance may result in increased power consumption for non-DSS deployments. The respective aspects require additional studies and can be handled during the WI stage.</w:t>
      </w:r>
    </w:p>
    <w:p w:rsidRPr="00252CD3" w:rsidR="00252CD3" w:rsidP="00252CD3" w:rsidRDefault="00252CD3" w14:paraId="1512880A" w14:textId="5BE92663">
      <w:pPr>
        <w:tabs>
          <w:tab w:val="left" w:pos="1276"/>
        </w:tabs>
        <w:ind w:left="1276" w:hanging="1276"/>
        <w:jc w:val="both"/>
        <w:rPr>
          <w:b/>
        </w:rPr>
      </w:pPr>
      <w:r w:rsidRPr="000D2292">
        <w:rPr>
          <w:b/>
        </w:rPr>
        <w:t xml:space="preserve">Proposal </w:t>
      </w:r>
      <w:r>
        <w:rPr>
          <w:b/>
        </w:rPr>
        <w:t>2</w:t>
      </w:r>
      <w:r w:rsidRPr="000D2292">
        <w:rPr>
          <w:b/>
        </w:rPr>
        <w:t>:</w:t>
      </w:r>
      <w:r w:rsidRPr="000D2292">
        <w:rPr>
          <w:b/>
        </w:rPr>
        <w:tab/>
      </w:r>
      <w:r w:rsidR="00456CA0">
        <w:rPr>
          <w:b/>
        </w:rPr>
        <w:t>Further d</w:t>
      </w:r>
      <w:r>
        <w:rPr>
          <w:b/>
        </w:rPr>
        <w:t>iscuss</w:t>
      </w:r>
      <w:r w:rsidR="00EA5D5F">
        <w:rPr>
          <w:b/>
        </w:rPr>
        <w:t xml:space="preserve"> </w:t>
      </w:r>
      <w:r>
        <w:rPr>
          <w:b/>
        </w:rPr>
        <w:t xml:space="preserve">the details and necessity of network assistance </w:t>
      </w:r>
      <w:r w:rsidR="00EA5D5F">
        <w:rPr>
          <w:b/>
        </w:rPr>
        <w:t xml:space="preserve">signalling for CRS-IM processing </w:t>
      </w:r>
      <w:r w:rsidRPr="00EA5D5F" w:rsidR="00EA5D5F">
        <w:rPr>
          <w:b/>
        </w:rPr>
        <w:t>in LTE-NR co-existence scenario</w:t>
      </w:r>
      <w:r w:rsidR="00456CA0">
        <w:rPr>
          <w:b/>
        </w:rPr>
        <w:t xml:space="preserve"> during WI stage</w:t>
      </w:r>
      <w:r w:rsidR="00EA5D5F">
        <w:rPr>
          <w:b/>
        </w:rPr>
        <w:t>.</w:t>
      </w:r>
    </w:p>
    <w:p w:rsidRPr="00146B4F" w:rsidR="000D4B18" w:rsidP="00903215" w:rsidRDefault="000D4B18" w14:paraId="5792EF79" w14:textId="740B0837">
      <w:pPr>
        <w:pStyle w:val="Heading1"/>
      </w:pPr>
      <w:r w:rsidRPr="00146B4F">
        <w:t>Conclusion</w:t>
      </w:r>
    </w:p>
    <w:p w:rsidR="001F5323" w:rsidP="00FC66CF" w:rsidRDefault="008F0FEC" w14:paraId="1CA777F9" w14:textId="27CCC2AD">
      <w:pPr>
        <w:tabs>
          <w:tab w:val="left" w:pos="709"/>
        </w:tabs>
        <w:spacing w:before="60" w:after="60"/>
        <w:jc w:val="both"/>
      </w:pPr>
      <w:r w:rsidRPr="00AA2242">
        <w:t>In this paper we provided</w:t>
      </w:r>
      <w:r w:rsidRPr="00AA2242" w:rsidR="00FC66CF">
        <w:t xml:space="preserve"> </w:t>
      </w:r>
      <w:r w:rsidRPr="00AA2242" w:rsidR="005B0F33">
        <w:t>view o</w:t>
      </w:r>
      <w:r w:rsidRPr="00AA2242" w:rsidR="00776C01">
        <w:t>n CRS-</w:t>
      </w:r>
      <w:r w:rsidRPr="00AA2242" w:rsidR="00706FF0">
        <w:t>I</w:t>
      </w:r>
      <w:r w:rsidR="00706FF0">
        <w:t>M</w:t>
      </w:r>
      <w:r w:rsidRPr="00AA2242" w:rsidR="00706FF0">
        <w:t xml:space="preserve"> </w:t>
      </w:r>
      <w:r w:rsidRPr="00AA2242" w:rsidR="00776C01">
        <w:t>requirements for LTE-NR coexistence scenarios and ma</w:t>
      </w:r>
      <w:r w:rsidR="001B7536">
        <w:t>k</w:t>
      </w:r>
      <w:r w:rsidRPr="00AA2242" w:rsidR="00776C01">
        <w:t>e the following proposal</w:t>
      </w:r>
      <w:r w:rsidR="001B7536">
        <w:t>s</w:t>
      </w:r>
      <w:r w:rsidRPr="00AA2242" w:rsidR="00903215">
        <w:t>:</w:t>
      </w:r>
    </w:p>
    <w:p w:rsidR="00AA2242" w:rsidP="00AA2242" w:rsidRDefault="00AA2242" w14:paraId="6D5483A7" w14:textId="35E46A20">
      <w:pPr>
        <w:tabs>
          <w:tab w:val="left" w:pos="1276"/>
        </w:tabs>
        <w:ind w:left="1276" w:hanging="1276"/>
        <w:jc w:val="both"/>
        <w:rPr>
          <w:b/>
        </w:rPr>
      </w:pPr>
      <w:r w:rsidRPr="00AA2242">
        <w:rPr>
          <w:b/>
        </w:rPr>
        <w:t>Proposal 1:</w:t>
      </w:r>
      <w:r w:rsidRPr="00AA2242">
        <w:rPr>
          <w:b/>
        </w:rPr>
        <w:tab/>
      </w:r>
      <w:r w:rsidRPr="00AA2242">
        <w:rPr>
          <w:b/>
        </w:rPr>
        <w:t>Include the following objective in the Rel-17 Further enhancement on NR demodulation performance WID: “NR PDSCH demodulation requirements for handling neighbouring cell CRS in LTE-NR co</w:t>
      </w:r>
      <w:r w:rsidR="00597C75">
        <w:rPr>
          <w:b/>
        </w:rPr>
        <w:t>-</w:t>
      </w:r>
      <w:r w:rsidRPr="00AA2242">
        <w:rPr>
          <w:b/>
        </w:rPr>
        <w:t>existence scenario”.</w:t>
      </w:r>
    </w:p>
    <w:p w:rsidRPr="00252CD3" w:rsidR="001B7536" w:rsidP="001B7536" w:rsidRDefault="001B7536" w14:paraId="4020658B" w14:textId="77777777">
      <w:pPr>
        <w:tabs>
          <w:tab w:val="left" w:pos="1276"/>
        </w:tabs>
        <w:ind w:left="1276" w:hanging="1276"/>
        <w:jc w:val="both"/>
        <w:rPr>
          <w:b/>
        </w:rPr>
      </w:pPr>
      <w:r w:rsidRPr="000D2292">
        <w:rPr>
          <w:b/>
        </w:rPr>
        <w:t xml:space="preserve">Proposal </w:t>
      </w:r>
      <w:r>
        <w:rPr>
          <w:b/>
        </w:rPr>
        <w:t>2</w:t>
      </w:r>
      <w:r w:rsidRPr="000D2292">
        <w:rPr>
          <w:b/>
        </w:rPr>
        <w:t>:</w:t>
      </w:r>
      <w:r w:rsidRPr="000D2292">
        <w:rPr>
          <w:b/>
        </w:rPr>
        <w:tab/>
      </w:r>
      <w:r>
        <w:rPr>
          <w:b/>
        </w:rPr>
        <w:t xml:space="preserve">Further discuss the details and necessity of network assistance signalling for CRS-IM processing </w:t>
      </w:r>
      <w:r w:rsidRPr="00EA5D5F">
        <w:rPr>
          <w:b/>
        </w:rPr>
        <w:t>in LTE-NR co-existence scenario</w:t>
      </w:r>
      <w:r>
        <w:rPr>
          <w:b/>
        </w:rPr>
        <w:t xml:space="preserve"> during WI stage.</w:t>
      </w:r>
    </w:p>
    <w:p w:rsidRPr="000D2292" w:rsidR="00AB4BF3" w:rsidP="00AE6A68" w:rsidRDefault="00AB4BF3" w14:paraId="5EACFF84" w14:textId="77777777">
      <w:pPr>
        <w:tabs>
          <w:tab w:val="left" w:pos="1276"/>
        </w:tabs>
        <w:jc w:val="both"/>
        <w:rPr>
          <w:b/>
        </w:rPr>
      </w:pPr>
    </w:p>
    <w:p w:rsidRPr="00146B4F" w:rsidR="001E216A" w:rsidP="00903215" w:rsidRDefault="001E216A" w14:paraId="5FB25183" w14:textId="77777777">
      <w:pPr>
        <w:pStyle w:val="Heading1"/>
      </w:pPr>
      <w:r w:rsidRPr="00146B4F">
        <w:t>References</w:t>
      </w:r>
    </w:p>
    <w:p w:rsidR="00B53A48" w:rsidP="005B0F33" w:rsidRDefault="00187879" w14:paraId="479CCA72" w14:textId="3D3F6A0A">
      <w:pPr>
        <w:widowControl w:val="0"/>
        <w:numPr>
          <w:ilvl w:val="0"/>
          <w:numId w:val="2"/>
        </w:numPr>
        <w:overflowPunct/>
        <w:autoSpaceDE/>
        <w:autoSpaceDN/>
        <w:adjustRightInd/>
        <w:jc w:val="both"/>
        <w:textAlignment w:val="auto"/>
      </w:pPr>
      <w:bookmarkStart w:name="_Ref39839544" w:id="5"/>
      <w:bookmarkStart w:name="_Ref31892213" w:id="6"/>
      <w:bookmarkStart w:name="_Ref12973084" w:id="7"/>
      <w:r w:rsidRPr="00187879">
        <w:t>RP-202000</w:t>
      </w:r>
      <w:r>
        <w:t xml:space="preserve"> “</w:t>
      </w:r>
      <w:r w:rsidRPr="00C5301C" w:rsidR="00C5301C">
        <w:t>New WID: Further enhancement on NR demodulation performance</w:t>
      </w:r>
      <w:r>
        <w:t>”</w:t>
      </w:r>
      <w:r w:rsidR="00C5301C">
        <w:t xml:space="preserve">, </w:t>
      </w:r>
      <w:r w:rsidRPr="005B0F33" w:rsidR="005B0F33">
        <w:t>China Telecom</w:t>
      </w:r>
      <w:r w:rsidR="005B0F33">
        <w:t>, RAN #89-e, September 2020.</w:t>
      </w:r>
      <w:bookmarkEnd w:id="5"/>
      <w:bookmarkEnd w:id="6"/>
      <w:bookmarkEnd w:id="7"/>
    </w:p>
    <w:p w:rsidR="00174D3B" w:rsidP="005B0F33" w:rsidRDefault="00174D3B" w14:paraId="44D3CA63" w14:textId="344F8CF2">
      <w:pPr>
        <w:widowControl w:val="0"/>
        <w:numPr>
          <w:ilvl w:val="0"/>
          <w:numId w:val="2"/>
        </w:numPr>
        <w:overflowPunct/>
        <w:autoSpaceDE/>
        <w:autoSpaceDN/>
        <w:adjustRightInd/>
        <w:jc w:val="both"/>
        <w:textAlignment w:val="auto"/>
      </w:pPr>
      <w:bookmarkStart w:name="_Ref54298349" w:id="8"/>
      <w:r w:rsidRPr="00174D3B">
        <w:t>RP-202035</w:t>
      </w:r>
      <w:r w:rsidR="00E904B5">
        <w:t xml:space="preserve"> “</w:t>
      </w:r>
      <w:r w:rsidRPr="00E904B5" w:rsidR="00E904B5">
        <w:t>Email discussion summary for Rel-17 Demodulation working area [89E][22][RAN4_R17_Demod] (intermediate summary)</w:t>
      </w:r>
      <w:r w:rsidR="00E904B5">
        <w:t xml:space="preserve">”, </w:t>
      </w:r>
      <w:r w:rsidRPr="00866C44" w:rsidR="00866C44">
        <w:t>Moderator (Intel Corporation)</w:t>
      </w:r>
      <w:r w:rsidR="00866C44">
        <w:t>, RAN #89-e, September 2020.</w:t>
      </w:r>
      <w:bookmarkEnd w:id="8"/>
    </w:p>
    <w:p w:rsidR="001555C3" w:rsidP="006D3752" w:rsidRDefault="004108BF" w14:paraId="622C8C0C" w14:textId="0071E367">
      <w:pPr>
        <w:widowControl w:val="0"/>
        <w:numPr>
          <w:ilvl w:val="0"/>
          <w:numId w:val="2"/>
        </w:numPr>
        <w:overflowPunct/>
        <w:autoSpaceDE/>
        <w:autoSpaceDN/>
        <w:adjustRightInd/>
        <w:jc w:val="both"/>
        <w:textAlignment w:val="auto"/>
      </w:pPr>
      <w:bookmarkStart w:name="_Ref57280200" w:id="9"/>
      <w:bookmarkStart w:name="_Ref57200229" w:id="10"/>
      <w:bookmarkStart w:name="_Ref54370757" w:id="11"/>
      <w:r w:rsidRPr="004108BF">
        <w:t>RP-120860</w:t>
      </w:r>
      <w:r>
        <w:t xml:space="preserve"> </w:t>
      </w:r>
      <w:r w:rsidR="00D37770">
        <w:t>“</w:t>
      </w:r>
      <w:r w:rsidRPr="00D37770" w:rsidR="00D37770">
        <w:t>Further Enhanced Non CA-based ICIC for LTE</w:t>
      </w:r>
      <w:r w:rsidR="00D37770">
        <w:t>”</w:t>
      </w:r>
      <w:r w:rsidR="00C3354D">
        <w:t>, CMCC, RAN #56, June 2012</w:t>
      </w:r>
      <w:bookmarkEnd w:id="9"/>
      <w:r w:rsidR="0022498D">
        <w:t>.</w:t>
      </w:r>
    </w:p>
    <w:p w:rsidR="00F70181" w:rsidP="006D3752" w:rsidRDefault="00F70181" w14:paraId="3DF885D5" w14:textId="2F4EE347">
      <w:pPr>
        <w:widowControl w:val="0"/>
        <w:numPr>
          <w:ilvl w:val="0"/>
          <w:numId w:val="2"/>
        </w:numPr>
        <w:overflowPunct/>
        <w:autoSpaceDE/>
        <w:autoSpaceDN/>
        <w:adjustRightInd/>
        <w:jc w:val="both"/>
        <w:textAlignment w:val="auto"/>
      </w:pPr>
      <w:bookmarkStart w:name="_Ref57281089" w:id="12"/>
      <w:r w:rsidRPr="00F70181">
        <w:t>RP-142263</w:t>
      </w:r>
      <w:r>
        <w:t xml:space="preserve"> </w:t>
      </w:r>
      <w:r w:rsidR="00973F22">
        <w:t>“</w:t>
      </w:r>
      <w:r w:rsidRPr="00973F22" w:rsidR="00973F22">
        <w:t>New Work Item proposal: Perf. Part: CRS Interference Mitigation for LTE Homogenous Deployments</w:t>
      </w:r>
      <w:r w:rsidR="00973F22">
        <w:t xml:space="preserve">”, </w:t>
      </w:r>
      <w:r w:rsidR="0022498D">
        <w:t>Ericsson, RAN #66, December 2014.</w:t>
      </w:r>
      <w:bookmarkEnd w:id="12"/>
    </w:p>
    <w:p w:rsidR="006420A8" w:rsidP="005B0F33" w:rsidRDefault="008358A3" w14:paraId="4811233A" w14:textId="1552D7D5">
      <w:pPr>
        <w:widowControl w:val="0"/>
        <w:numPr>
          <w:ilvl w:val="0"/>
          <w:numId w:val="2"/>
        </w:numPr>
        <w:overflowPunct/>
        <w:autoSpaceDE/>
        <w:autoSpaceDN/>
        <w:adjustRightInd/>
        <w:jc w:val="both"/>
        <w:textAlignment w:val="auto"/>
      </w:pPr>
      <w:bookmarkStart w:name="_Ref57200371" w:id="13"/>
      <w:bookmarkEnd w:id="10"/>
      <w:r w:rsidRPr="008358A3">
        <w:t>TR 36.</w:t>
      </w:r>
      <w:r w:rsidR="00EE3548">
        <w:t>8</w:t>
      </w:r>
      <w:r w:rsidRPr="008358A3">
        <w:t>63</w:t>
      </w:r>
      <w:r>
        <w:t xml:space="preserve"> “</w:t>
      </w:r>
      <w:r w:rsidRPr="006F4004" w:rsidR="006F4004">
        <w:t>Study on Cell-specific Reference Signals (CRS) interference mitigation for homogenous deployments of LTE</w:t>
      </w:r>
      <w:r>
        <w:t>”</w:t>
      </w:r>
      <w:bookmarkEnd w:id="11"/>
      <w:bookmarkEnd w:id="13"/>
    </w:p>
    <w:p w:rsidR="004431D5" w:rsidP="005B0F33" w:rsidRDefault="004431D5" w14:paraId="6A3E6E8A" w14:textId="71760A99">
      <w:pPr>
        <w:widowControl w:val="0"/>
        <w:numPr>
          <w:ilvl w:val="0"/>
          <w:numId w:val="2"/>
        </w:numPr>
        <w:overflowPunct/>
        <w:autoSpaceDE/>
        <w:autoSpaceDN/>
        <w:adjustRightInd/>
        <w:jc w:val="both"/>
        <w:textAlignment w:val="auto"/>
      </w:pPr>
      <w:bookmarkStart w:name="_Ref57282833" w:id="14"/>
      <w:r w:rsidRPr="004431D5">
        <w:t>RP-161877</w:t>
      </w:r>
      <w:r>
        <w:t xml:space="preserve"> “</w:t>
      </w:r>
      <w:r w:rsidRPr="00FA0017" w:rsidR="00FA0017">
        <w:t>New Work Item Proposal: Enhanced CRS and SU-MIMO Interference Mitigation Performance Requirements for LTE</w:t>
      </w:r>
      <w:r>
        <w:t>”</w:t>
      </w:r>
      <w:r w:rsidR="00FA0017">
        <w:t xml:space="preserve">, </w:t>
      </w:r>
      <w:r w:rsidRPr="00D74816" w:rsidR="00D74816">
        <w:t>Intel Corporation, Huawei, LGE</w:t>
      </w:r>
      <w:r w:rsidR="00D74816">
        <w:t xml:space="preserve">, </w:t>
      </w:r>
      <w:r w:rsidR="003628E8">
        <w:t>September 2016.</w:t>
      </w:r>
      <w:bookmarkEnd w:id="14"/>
    </w:p>
    <w:p w:rsidR="00ED6535" w:rsidP="005B0F33" w:rsidRDefault="00ED6535" w14:paraId="58817ACE" w14:textId="25FFB746">
      <w:pPr>
        <w:widowControl w:val="0"/>
        <w:numPr>
          <w:ilvl w:val="0"/>
          <w:numId w:val="2"/>
        </w:numPr>
        <w:overflowPunct/>
        <w:autoSpaceDE/>
        <w:autoSpaceDN/>
        <w:adjustRightInd/>
        <w:jc w:val="both"/>
        <w:textAlignment w:val="auto"/>
      </w:pPr>
      <w:bookmarkStart w:name="_Ref57282922" w:id="15"/>
      <w:r w:rsidRPr="00ED6535">
        <w:t>TR 36.747</w:t>
      </w:r>
      <w:r>
        <w:t xml:space="preserve"> “</w:t>
      </w:r>
      <w:r w:rsidRPr="00C60A8F" w:rsidR="00C60A8F">
        <w:t>Enhanced CRS and 4Rx SU-MIMO Interference Mitigation Performance Requirements for LTE</w:t>
      </w:r>
      <w:r>
        <w:t>”</w:t>
      </w:r>
      <w:bookmarkEnd w:id="15"/>
    </w:p>
    <w:p w:rsidR="00FA088F" w:rsidP="00FA088F" w:rsidRDefault="00FA088F" w14:paraId="112700B5" w14:textId="6273EC79">
      <w:pPr>
        <w:widowControl w:val="0"/>
        <w:numPr>
          <w:ilvl w:val="0"/>
          <w:numId w:val="2"/>
        </w:numPr>
        <w:overflowPunct/>
        <w:autoSpaceDE/>
        <w:autoSpaceDN/>
        <w:adjustRightInd/>
        <w:jc w:val="both"/>
        <w:textAlignment w:val="auto"/>
        <w:rPr>
          <w:rFonts w:eastAsia="MS Mincho"/>
          <w:lang w:bidi="hi-IN"/>
        </w:rPr>
      </w:pPr>
      <w:bookmarkStart w:name="_Ref57283251" w:id="16"/>
      <w:r w:rsidRPr="006C399A">
        <w:rPr>
          <w:rFonts w:eastAsia="MS Mincho"/>
          <w:lang w:bidi="hi-IN"/>
        </w:rPr>
        <w:t>RP-171465</w:t>
      </w:r>
      <w:r>
        <w:rPr>
          <w:rFonts w:eastAsia="MS Mincho"/>
          <w:lang w:bidi="hi-IN"/>
        </w:rPr>
        <w:t xml:space="preserve"> “</w:t>
      </w:r>
      <w:r w:rsidRPr="006C399A">
        <w:rPr>
          <w:rFonts w:eastAsia="MS Mincho"/>
          <w:lang w:bidi="hi-IN"/>
        </w:rPr>
        <w:t>New WI Proposal: LTE CRS-IM Performance Requirements for Single RX Chain UEs</w:t>
      </w:r>
      <w:r>
        <w:rPr>
          <w:rFonts w:eastAsia="MS Mincho"/>
          <w:lang w:bidi="hi-IN"/>
        </w:rPr>
        <w:t xml:space="preserve">”, </w:t>
      </w:r>
      <w:r w:rsidRPr="00D17D4E">
        <w:rPr>
          <w:rFonts w:eastAsia="MS Mincho"/>
          <w:lang w:bidi="hi-IN"/>
        </w:rPr>
        <w:t>Intel Corporation</w:t>
      </w:r>
      <w:r>
        <w:rPr>
          <w:rFonts w:eastAsia="MS Mincho"/>
          <w:lang w:bidi="hi-IN"/>
        </w:rPr>
        <w:t>, RAN #76, June 2017</w:t>
      </w:r>
      <w:bookmarkEnd w:id="16"/>
    </w:p>
    <w:p w:rsidRPr="00142F00" w:rsidR="00E67D80" w:rsidP="00142F00" w:rsidRDefault="00E67D80" w14:paraId="1443D4F2" w14:textId="4E2DA156">
      <w:pPr>
        <w:widowControl w:val="0"/>
        <w:numPr>
          <w:ilvl w:val="0"/>
          <w:numId w:val="2"/>
        </w:numPr>
        <w:overflowPunct/>
        <w:autoSpaceDE/>
        <w:autoSpaceDN/>
        <w:adjustRightInd/>
        <w:jc w:val="both"/>
        <w:textAlignment w:val="auto"/>
        <w:rPr>
          <w:rFonts w:eastAsia="MS Mincho"/>
          <w:lang w:bidi="hi-IN"/>
        </w:rPr>
      </w:pPr>
      <w:bookmarkStart w:name="_Ref57283761" w:id="17"/>
      <w:r w:rsidRPr="00E67D80">
        <w:rPr>
          <w:rFonts w:eastAsia="MS Mincho"/>
          <w:lang w:bidi="hi-IN"/>
        </w:rPr>
        <w:t>RP-171015</w:t>
      </w:r>
      <w:r>
        <w:rPr>
          <w:rFonts w:eastAsia="MS Mincho"/>
          <w:lang w:bidi="hi-IN"/>
        </w:rPr>
        <w:t xml:space="preserve"> “</w:t>
      </w:r>
      <w:r w:rsidRPr="00E67D80">
        <w:rPr>
          <w:rFonts w:eastAsia="MS Mincho"/>
          <w:lang w:bidi="hi-IN"/>
        </w:rPr>
        <w:t>Motivation for WI: LTE CRS-IM Performance Requirements for Single RX Chain UEs</w:t>
      </w:r>
      <w:r>
        <w:rPr>
          <w:rFonts w:eastAsia="MS Mincho"/>
          <w:lang w:bidi="hi-IN"/>
        </w:rPr>
        <w:t>”</w:t>
      </w:r>
      <w:r w:rsidR="003846CC">
        <w:rPr>
          <w:rFonts w:eastAsia="MS Mincho"/>
          <w:lang w:bidi="hi-IN"/>
        </w:rPr>
        <w:t xml:space="preserve">, </w:t>
      </w:r>
      <w:r w:rsidRPr="00D17D4E" w:rsidR="003846CC">
        <w:rPr>
          <w:rFonts w:eastAsia="MS Mincho"/>
          <w:lang w:bidi="hi-IN"/>
        </w:rPr>
        <w:t>Intel Corporation</w:t>
      </w:r>
      <w:r w:rsidR="003846CC">
        <w:rPr>
          <w:rFonts w:eastAsia="MS Mincho"/>
          <w:lang w:bidi="hi-IN"/>
        </w:rPr>
        <w:t>, RAN #76, June 2017</w:t>
      </w:r>
      <w:bookmarkEnd w:id="17"/>
    </w:p>
    <w:p w:rsidRPr="00AC0C96" w:rsidR="003A0041" w:rsidP="00BF19F3" w:rsidRDefault="00BF19F3" w14:paraId="12FA71A8" w14:textId="1943A2F2">
      <w:pPr>
        <w:widowControl w:val="0"/>
        <w:numPr>
          <w:ilvl w:val="0"/>
          <w:numId w:val="2"/>
        </w:numPr>
        <w:overflowPunct/>
        <w:autoSpaceDE/>
        <w:autoSpaceDN/>
        <w:adjustRightInd/>
        <w:jc w:val="both"/>
        <w:textAlignment w:val="auto"/>
      </w:pPr>
      <w:r w:rsidRPr="00BA5920">
        <w:t>RP-193260</w:t>
      </w:r>
      <w:r>
        <w:t xml:space="preserve"> “</w:t>
      </w:r>
      <w:r w:rsidRPr="00A3208F">
        <w:t>New WID on NR Dynamic spectrum sharing (DSS)</w:t>
      </w:r>
      <w:r>
        <w:t xml:space="preserve">”, </w:t>
      </w:r>
      <w:r w:rsidRPr="005F352A">
        <w:t>Ericsson</w:t>
      </w:r>
      <w:r>
        <w:t>, RAN #86, December 2019.</w:t>
      </w:r>
    </w:p>
    <w:p w:rsidR="006A4CAB" w:rsidP="003A0041" w:rsidRDefault="006A4CAB" w14:paraId="1B93F4F6" w14:textId="290EC262">
      <w:pPr>
        <w:widowControl w:val="0"/>
        <w:overflowPunct/>
        <w:autoSpaceDE/>
        <w:autoSpaceDN/>
        <w:adjustRightInd/>
        <w:jc w:val="both"/>
        <w:textAlignment w:val="auto"/>
      </w:pPr>
      <w:bookmarkStart w:name="_Ref57281635" w:id="18"/>
    </w:p>
    <w:bookmarkEnd w:id="18"/>
    <w:p w:rsidR="001B7536" w:rsidRDefault="001B7536" w14:paraId="7CAC2221" w14:textId="77777777">
      <w:pPr>
        <w:overflowPunct/>
        <w:autoSpaceDE/>
        <w:autoSpaceDN/>
        <w:adjustRightInd/>
        <w:spacing w:before="0" w:after="0"/>
        <w:textAlignment w:val="auto"/>
        <w:rPr>
          <w:rFonts w:ascii="Arial" w:hAnsi="Arial"/>
          <w:sz w:val="36"/>
        </w:rPr>
      </w:pPr>
      <w:r>
        <w:br w:type="page"/>
      </w:r>
    </w:p>
    <w:p w:rsidR="00611365" w:rsidP="00AE6A68" w:rsidRDefault="002B5E70" w14:paraId="0EA54606" w14:textId="76823805">
      <w:pPr>
        <w:pStyle w:val="Heading1"/>
        <w:numPr>
          <w:ilvl w:val="0"/>
          <w:numId w:val="0"/>
        </w:numPr>
        <w:ind w:left="432" w:hanging="432"/>
      </w:pPr>
      <w:r>
        <w:t>Annex</w:t>
      </w:r>
    </w:p>
    <w:p w:rsidRPr="00E83BE4" w:rsidR="00E83BE4" w:rsidP="00AE6A68" w:rsidRDefault="00E83BE4" w14:paraId="13F59A15" w14:textId="402D5ED8">
      <w:r>
        <w:rPr>
          <w:lang w:val="en-US"/>
        </w:rPr>
        <w:t xml:space="preserve">The simulation assumptions are presented in </w:t>
      </w:r>
      <w:r>
        <w:rPr>
          <w:lang w:val="en-US"/>
        </w:rPr>
        <w:fldChar w:fldCharType="begin"/>
      </w:r>
      <w:r>
        <w:rPr>
          <w:lang w:val="en-US"/>
        </w:rPr>
        <w:instrText xml:space="preserve"> REF _Ref54301129 \h </w:instrText>
      </w:r>
      <w:r>
        <w:rPr>
          <w:lang w:val="en-US"/>
        </w:rPr>
      </w:r>
      <w:r>
        <w:rPr>
          <w:lang w:val="en-US"/>
        </w:rPr>
        <w:fldChar w:fldCharType="separate"/>
      </w:r>
      <w:r>
        <w:t xml:space="preserve">Table </w:t>
      </w:r>
      <w:r>
        <w:rPr>
          <w:noProof/>
        </w:rPr>
        <w:t>1</w:t>
      </w:r>
      <w:r>
        <w:rPr>
          <w:lang w:val="en-US"/>
        </w:rPr>
        <w:fldChar w:fldCharType="end"/>
      </w:r>
      <w:r>
        <w:rPr>
          <w:lang w:val="en-US"/>
        </w:rPr>
        <w:t>.</w:t>
      </w:r>
    </w:p>
    <w:p w:rsidR="00E83BE4" w:rsidP="00E83BE4" w:rsidRDefault="00E83BE4" w14:paraId="04F3BD15" w14:textId="77777777">
      <w:pPr>
        <w:pStyle w:val="Caption"/>
      </w:pPr>
      <w:bookmarkStart w:name="_Ref54301129" w:id="19"/>
      <w:r>
        <w:t xml:space="preserve">Table </w:t>
      </w:r>
      <w:r>
        <w:fldChar w:fldCharType="begin"/>
      </w:r>
      <w:r>
        <w:instrText xml:space="preserve"> SEQ Table \* ARABIC </w:instrText>
      </w:r>
      <w:r>
        <w:fldChar w:fldCharType="separate"/>
      </w:r>
      <w:r>
        <w:rPr>
          <w:noProof/>
        </w:rPr>
        <w:t>1</w:t>
      </w:r>
      <w:r>
        <w:fldChar w:fldCharType="end"/>
      </w:r>
      <w:bookmarkEnd w:id="19"/>
      <w:r>
        <w:t>. Test parameters for CRS-IC analysis</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06"/>
        <w:gridCol w:w="2663"/>
        <w:gridCol w:w="733"/>
        <w:gridCol w:w="2423"/>
        <w:gridCol w:w="34"/>
        <w:gridCol w:w="2389"/>
        <w:gridCol w:w="7"/>
      </w:tblGrid>
      <w:tr w:rsidRPr="00C25669" w:rsidR="00E83BE4" w:rsidTr="005F0F91" w14:paraId="01C17C0C" w14:textId="77777777">
        <w:trPr>
          <w:gridAfter w:val="1"/>
          <w:wAfter w:w="7" w:type="dxa"/>
        </w:trPr>
        <w:tc>
          <w:tcPr>
            <w:tcW w:w="4269" w:type="dxa"/>
            <w:gridSpan w:val="2"/>
            <w:vMerge w:val="restart"/>
            <w:shd w:val="clear" w:color="auto" w:fill="auto"/>
            <w:vAlign w:val="center"/>
          </w:tcPr>
          <w:p w:rsidRPr="00ED2E59" w:rsidR="00E83BE4" w:rsidP="005F0F91" w:rsidRDefault="00E83BE4" w14:paraId="15A96F9A" w14:textId="77777777">
            <w:pPr>
              <w:spacing w:before="0" w:after="0"/>
              <w:jc w:val="center"/>
              <w:rPr>
                <w:b/>
                <w:bCs/>
                <w:lang w:val="en-US"/>
              </w:rPr>
            </w:pPr>
            <w:r w:rsidRPr="00ED2E59">
              <w:rPr>
                <w:b/>
                <w:bCs/>
                <w:lang w:val="en-US"/>
              </w:rPr>
              <w:t>Parameter</w:t>
            </w:r>
          </w:p>
        </w:tc>
        <w:tc>
          <w:tcPr>
            <w:tcW w:w="733" w:type="dxa"/>
            <w:vMerge w:val="restart"/>
            <w:shd w:val="clear" w:color="auto" w:fill="auto"/>
            <w:vAlign w:val="center"/>
          </w:tcPr>
          <w:p w:rsidRPr="00ED2E59" w:rsidR="00E83BE4" w:rsidP="005F0F91" w:rsidRDefault="00E83BE4" w14:paraId="202B176D" w14:textId="77777777">
            <w:pPr>
              <w:spacing w:before="0" w:after="0"/>
              <w:jc w:val="center"/>
              <w:rPr>
                <w:b/>
                <w:bCs/>
                <w:lang w:val="en-US"/>
              </w:rPr>
            </w:pPr>
            <w:r w:rsidRPr="00ED2E59">
              <w:rPr>
                <w:b/>
                <w:bCs/>
                <w:lang w:val="en-US"/>
              </w:rPr>
              <w:t>Unit</w:t>
            </w:r>
          </w:p>
        </w:tc>
        <w:tc>
          <w:tcPr>
            <w:tcW w:w="4846" w:type="dxa"/>
            <w:gridSpan w:val="3"/>
            <w:shd w:val="clear" w:color="auto" w:fill="auto"/>
            <w:vAlign w:val="center"/>
          </w:tcPr>
          <w:p w:rsidRPr="00ED2E59" w:rsidR="00E83BE4" w:rsidP="005F0F91" w:rsidRDefault="00E83BE4" w14:paraId="302E7815" w14:textId="77777777">
            <w:pPr>
              <w:spacing w:before="0" w:after="0"/>
              <w:jc w:val="center"/>
              <w:rPr>
                <w:b/>
                <w:bCs/>
                <w:lang w:val="en-US"/>
              </w:rPr>
            </w:pPr>
            <w:r w:rsidRPr="00ED2E59">
              <w:rPr>
                <w:b/>
                <w:bCs/>
                <w:lang w:val="en-US"/>
              </w:rPr>
              <w:t>Value</w:t>
            </w:r>
          </w:p>
        </w:tc>
      </w:tr>
      <w:tr w:rsidRPr="00C25669" w:rsidR="00E83BE4" w:rsidTr="005F0F91" w14:paraId="509EA3C6" w14:textId="77777777">
        <w:trPr>
          <w:gridAfter w:val="1"/>
          <w:wAfter w:w="7" w:type="dxa"/>
        </w:trPr>
        <w:tc>
          <w:tcPr>
            <w:tcW w:w="4269" w:type="dxa"/>
            <w:gridSpan w:val="2"/>
            <w:vMerge/>
            <w:shd w:val="clear" w:color="auto" w:fill="auto"/>
            <w:vAlign w:val="center"/>
          </w:tcPr>
          <w:p w:rsidRPr="00ED2E59" w:rsidR="00E83BE4" w:rsidP="005F0F91" w:rsidRDefault="00E83BE4" w14:paraId="76C09799" w14:textId="77777777">
            <w:pPr>
              <w:spacing w:before="0" w:after="0"/>
              <w:jc w:val="center"/>
              <w:rPr>
                <w:b/>
                <w:bCs/>
                <w:lang w:val="en-US"/>
              </w:rPr>
            </w:pPr>
          </w:p>
        </w:tc>
        <w:tc>
          <w:tcPr>
            <w:tcW w:w="733" w:type="dxa"/>
            <w:vMerge/>
            <w:shd w:val="clear" w:color="auto" w:fill="auto"/>
            <w:vAlign w:val="center"/>
          </w:tcPr>
          <w:p w:rsidRPr="00ED2E59" w:rsidR="00E83BE4" w:rsidP="005F0F91" w:rsidRDefault="00E83BE4" w14:paraId="5584AE1C" w14:textId="77777777">
            <w:pPr>
              <w:spacing w:before="0" w:after="0"/>
              <w:jc w:val="center"/>
              <w:rPr>
                <w:b/>
                <w:bCs/>
                <w:lang w:val="en-US"/>
              </w:rPr>
            </w:pPr>
          </w:p>
        </w:tc>
        <w:tc>
          <w:tcPr>
            <w:tcW w:w="2457" w:type="dxa"/>
            <w:gridSpan w:val="2"/>
            <w:shd w:val="clear" w:color="auto" w:fill="auto"/>
            <w:vAlign w:val="center"/>
          </w:tcPr>
          <w:p w:rsidRPr="00ED2E59" w:rsidR="00E83BE4" w:rsidP="005F0F91" w:rsidRDefault="00E83BE4" w14:paraId="5E185DBC" w14:textId="77777777">
            <w:pPr>
              <w:spacing w:before="0" w:after="0"/>
              <w:jc w:val="center"/>
              <w:rPr>
                <w:b/>
                <w:bCs/>
                <w:lang w:val="en-US"/>
              </w:rPr>
            </w:pPr>
            <w:r>
              <w:rPr>
                <w:b/>
                <w:bCs/>
                <w:lang w:val="en-US"/>
              </w:rPr>
              <w:t>Cell 1</w:t>
            </w:r>
          </w:p>
        </w:tc>
        <w:tc>
          <w:tcPr>
            <w:tcW w:w="2389" w:type="dxa"/>
            <w:vAlign w:val="center"/>
          </w:tcPr>
          <w:p w:rsidRPr="00ED2E59" w:rsidR="00E83BE4" w:rsidP="005F0F91" w:rsidRDefault="00E83BE4" w14:paraId="67D0CEE9" w14:textId="77777777">
            <w:pPr>
              <w:spacing w:before="0" w:after="0"/>
              <w:jc w:val="center"/>
              <w:rPr>
                <w:b/>
                <w:bCs/>
                <w:lang w:val="en-US"/>
              </w:rPr>
            </w:pPr>
            <w:r>
              <w:rPr>
                <w:b/>
                <w:bCs/>
                <w:lang w:val="en-US"/>
              </w:rPr>
              <w:t>Cell 2</w:t>
            </w:r>
          </w:p>
        </w:tc>
      </w:tr>
      <w:tr w:rsidRPr="00C25669" w:rsidR="00E83BE4" w:rsidTr="005F0F91" w14:paraId="2563838F" w14:textId="77777777">
        <w:trPr>
          <w:gridAfter w:val="1"/>
          <w:wAfter w:w="7" w:type="dxa"/>
        </w:trPr>
        <w:tc>
          <w:tcPr>
            <w:tcW w:w="4269" w:type="dxa"/>
            <w:gridSpan w:val="2"/>
            <w:shd w:val="clear" w:color="auto" w:fill="auto"/>
            <w:vAlign w:val="center"/>
          </w:tcPr>
          <w:p w:rsidRPr="00ED2E59" w:rsidR="00E83BE4" w:rsidP="005F0F91" w:rsidRDefault="00E83BE4" w14:paraId="70FDC8AE" w14:textId="77777777">
            <w:pPr>
              <w:spacing w:before="0" w:after="0"/>
              <w:rPr>
                <w:lang w:val="en-US"/>
              </w:rPr>
            </w:pPr>
            <w:r w:rsidRPr="00ED2E59">
              <w:rPr>
                <w:lang w:val="en-US"/>
              </w:rPr>
              <w:t>Duplex mode</w:t>
            </w:r>
          </w:p>
        </w:tc>
        <w:tc>
          <w:tcPr>
            <w:tcW w:w="733" w:type="dxa"/>
            <w:shd w:val="clear" w:color="auto" w:fill="auto"/>
            <w:vAlign w:val="center"/>
          </w:tcPr>
          <w:p w:rsidRPr="00ED2E59" w:rsidR="00E83BE4" w:rsidP="005F0F91" w:rsidRDefault="00E83BE4" w14:paraId="5308AEAD"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0F21F93E" w14:textId="77777777">
            <w:pPr>
              <w:spacing w:before="0" w:after="0"/>
              <w:jc w:val="center"/>
              <w:rPr>
                <w:lang w:val="en-US"/>
              </w:rPr>
            </w:pPr>
            <w:r w:rsidRPr="00ED2E59">
              <w:rPr>
                <w:lang w:val="en-US"/>
              </w:rPr>
              <w:t>FDD</w:t>
            </w:r>
          </w:p>
        </w:tc>
      </w:tr>
      <w:tr w:rsidRPr="00C25669" w:rsidR="00E83BE4" w:rsidTr="005F0F91" w14:paraId="42A9DDFD" w14:textId="77777777">
        <w:trPr>
          <w:gridAfter w:val="1"/>
          <w:wAfter w:w="7" w:type="dxa"/>
        </w:trPr>
        <w:tc>
          <w:tcPr>
            <w:tcW w:w="4269" w:type="dxa"/>
            <w:gridSpan w:val="2"/>
            <w:shd w:val="clear" w:color="auto" w:fill="auto"/>
            <w:vAlign w:val="center"/>
          </w:tcPr>
          <w:p w:rsidRPr="00ED2E59" w:rsidR="00E83BE4" w:rsidP="005F0F91" w:rsidRDefault="00E83BE4" w14:paraId="75BADC16" w14:textId="77777777">
            <w:pPr>
              <w:spacing w:before="0" w:after="0"/>
              <w:rPr>
                <w:lang w:val="en-US"/>
              </w:rPr>
            </w:pPr>
            <w:r>
              <w:rPr>
                <w:lang w:val="en-US"/>
              </w:rPr>
              <w:t>CBW</w:t>
            </w:r>
          </w:p>
        </w:tc>
        <w:tc>
          <w:tcPr>
            <w:tcW w:w="733" w:type="dxa"/>
            <w:shd w:val="clear" w:color="auto" w:fill="auto"/>
            <w:vAlign w:val="center"/>
          </w:tcPr>
          <w:p w:rsidRPr="00ED2E59" w:rsidR="00E83BE4" w:rsidP="005F0F91" w:rsidRDefault="00E83BE4" w14:paraId="1C9A41B6"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64D7B78F" w14:textId="77777777">
            <w:pPr>
              <w:spacing w:before="0" w:after="0"/>
              <w:jc w:val="center"/>
              <w:rPr>
                <w:lang w:val="en-US"/>
              </w:rPr>
            </w:pPr>
            <w:r>
              <w:rPr>
                <w:lang w:val="en-US"/>
              </w:rPr>
              <w:t>10 MHz</w:t>
            </w:r>
          </w:p>
        </w:tc>
      </w:tr>
      <w:tr w:rsidRPr="00C25669" w:rsidR="00E83BE4" w:rsidTr="005F0F91" w14:paraId="6E9CFE8E" w14:textId="77777777">
        <w:trPr>
          <w:gridAfter w:val="1"/>
          <w:wAfter w:w="7" w:type="dxa"/>
        </w:trPr>
        <w:tc>
          <w:tcPr>
            <w:tcW w:w="4269" w:type="dxa"/>
            <w:gridSpan w:val="2"/>
            <w:shd w:val="clear" w:color="auto" w:fill="auto"/>
            <w:vAlign w:val="center"/>
          </w:tcPr>
          <w:p w:rsidR="00E83BE4" w:rsidP="005F0F91" w:rsidRDefault="00E83BE4" w14:paraId="09B6021D" w14:textId="77777777">
            <w:pPr>
              <w:spacing w:before="0" w:after="0"/>
              <w:rPr>
                <w:lang w:val="en-US"/>
              </w:rPr>
            </w:pPr>
            <w:r>
              <w:rPr>
                <w:lang w:val="en-US"/>
              </w:rPr>
              <w:t>SCS</w:t>
            </w:r>
          </w:p>
        </w:tc>
        <w:tc>
          <w:tcPr>
            <w:tcW w:w="733" w:type="dxa"/>
            <w:shd w:val="clear" w:color="auto" w:fill="auto"/>
            <w:vAlign w:val="center"/>
          </w:tcPr>
          <w:p w:rsidRPr="00ED2E59" w:rsidR="00E83BE4" w:rsidP="005F0F91" w:rsidRDefault="00E83BE4" w14:paraId="267BC5CA"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755F9326" w14:textId="77777777">
            <w:pPr>
              <w:spacing w:before="0" w:after="0"/>
              <w:jc w:val="center"/>
              <w:rPr>
                <w:lang w:val="en-US"/>
              </w:rPr>
            </w:pPr>
            <w:r>
              <w:rPr>
                <w:lang w:val="en-US"/>
              </w:rPr>
              <w:t>15 kHz</w:t>
            </w:r>
          </w:p>
        </w:tc>
      </w:tr>
      <w:tr w:rsidRPr="00BD5A0C" w:rsidR="00E83BE4" w:rsidTr="005F0F91" w14:paraId="601150D2" w14:textId="77777777">
        <w:tc>
          <w:tcPr>
            <w:tcW w:w="1606" w:type="dxa"/>
            <w:shd w:val="clear" w:color="auto" w:fill="auto"/>
            <w:vAlign w:val="center"/>
          </w:tcPr>
          <w:p w:rsidRPr="00ED2E59" w:rsidR="00E83BE4" w:rsidP="005F0F91" w:rsidRDefault="00E83BE4" w14:paraId="17DE8134" w14:textId="77777777">
            <w:pPr>
              <w:spacing w:before="0" w:after="0"/>
              <w:rPr>
                <w:lang w:val="en-US"/>
              </w:rPr>
            </w:pPr>
            <w:r w:rsidRPr="00ED2E59">
              <w:rPr>
                <w:lang w:val="en-US"/>
              </w:rPr>
              <w:t>PDCCH configuration</w:t>
            </w:r>
          </w:p>
        </w:tc>
        <w:tc>
          <w:tcPr>
            <w:tcW w:w="2663" w:type="dxa"/>
            <w:shd w:val="clear" w:color="auto" w:fill="auto"/>
            <w:vAlign w:val="center"/>
          </w:tcPr>
          <w:p w:rsidRPr="00ED2E59" w:rsidR="00E83BE4" w:rsidP="005F0F91" w:rsidRDefault="00E83BE4" w14:paraId="4E0F65DB" w14:textId="77777777">
            <w:pPr>
              <w:spacing w:before="0" w:after="0"/>
              <w:rPr>
                <w:lang w:val="en-US"/>
              </w:rPr>
            </w:pPr>
            <w:r w:rsidRPr="00ED2E59">
              <w:rPr>
                <w:lang w:val="en-US"/>
              </w:rPr>
              <w:t>Symbols with PDCCH</w:t>
            </w:r>
          </w:p>
        </w:tc>
        <w:tc>
          <w:tcPr>
            <w:tcW w:w="733" w:type="dxa"/>
            <w:shd w:val="clear" w:color="auto" w:fill="auto"/>
            <w:vAlign w:val="center"/>
          </w:tcPr>
          <w:p w:rsidRPr="00ED2E59" w:rsidR="00E83BE4" w:rsidP="005F0F91" w:rsidRDefault="00E83BE4" w14:paraId="3FC364B7" w14:textId="77777777">
            <w:pPr>
              <w:spacing w:before="0" w:after="0"/>
              <w:jc w:val="center"/>
              <w:rPr>
                <w:lang w:val="en-US"/>
              </w:rPr>
            </w:pPr>
          </w:p>
        </w:tc>
        <w:tc>
          <w:tcPr>
            <w:tcW w:w="4853" w:type="dxa"/>
            <w:gridSpan w:val="4"/>
          </w:tcPr>
          <w:p w:rsidRPr="00ED2E59" w:rsidR="00E83BE4" w:rsidP="005F0F91" w:rsidRDefault="00E83BE4" w14:paraId="45FB985F" w14:textId="77777777">
            <w:pPr>
              <w:spacing w:before="0" w:after="0"/>
              <w:jc w:val="center"/>
              <w:rPr>
                <w:lang w:val="en-US"/>
              </w:rPr>
            </w:pPr>
            <w:r w:rsidRPr="00ED2E59">
              <w:rPr>
                <w:lang w:val="en-US"/>
              </w:rPr>
              <w:t>Symbol# 2</w:t>
            </w:r>
          </w:p>
        </w:tc>
      </w:tr>
      <w:tr w:rsidRPr="00C25669" w:rsidR="00E83BE4" w:rsidTr="005F0F91" w14:paraId="7349162E" w14:textId="77777777">
        <w:trPr>
          <w:gridAfter w:val="1"/>
          <w:wAfter w:w="7" w:type="dxa"/>
        </w:trPr>
        <w:tc>
          <w:tcPr>
            <w:tcW w:w="1606" w:type="dxa"/>
            <w:vMerge w:val="restart"/>
            <w:shd w:val="clear" w:color="auto" w:fill="auto"/>
            <w:vAlign w:val="center"/>
          </w:tcPr>
          <w:p w:rsidRPr="00ED2E59" w:rsidR="00E83BE4" w:rsidP="005F0F91" w:rsidRDefault="00E83BE4" w14:paraId="1356801A" w14:textId="77777777">
            <w:pPr>
              <w:spacing w:before="0" w:after="0"/>
              <w:rPr>
                <w:lang w:val="en-US"/>
              </w:rPr>
            </w:pPr>
            <w:r w:rsidRPr="00ED2E59">
              <w:rPr>
                <w:lang w:val="en-US"/>
              </w:rPr>
              <w:t>PDSCH configuration</w:t>
            </w:r>
          </w:p>
        </w:tc>
        <w:tc>
          <w:tcPr>
            <w:tcW w:w="2663" w:type="dxa"/>
            <w:shd w:val="clear" w:color="auto" w:fill="auto"/>
            <w:vAlign w:val="center"/>
          </w:tcPr>
          <w:p w:rsidRPr="00ED2E59" w:rsidR="00E83BE4" w:rsidP="005F0F91" w:rsidRDefault="00E83BE4" w14:paraId="787D29ED" w14:textId="77777777">
            <w:pPr>
              <w:spacing w:before="0" w:after="0"/>
              <w:rPr>
                <w:lang w:val="en-US"/>
              </w:rPr>
            </w:pPr>
            <w:r w:rsidRPr="00ED2E59">
              <w:rPr>
                <w:lang w:val="en-US"/>
              </w:rPr>
              <w:t>Mapping type</w:t>
            </w:r>
          </w:p>
        </w:tc>
        <w:tc>
          <w:tcPr>
            <w:tcW w:w="733" w:type="dxa"/>
            <w:shd w:val="clear" w:color="auto" w:fill="auto"/>
            <w:vAlign w:val="center"/>
          </w:tcPr>
          <w:p w:rsidRPr="00ED2E59" w:rsidR="00E83BE4" w:rsidP="005F0F91" w:rsidRDefault="00E83BE4" w14:paraId="74BE6A0C"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47F73F6D" w14:textId="77777777">
            <w:pPr>
              <w:spacing w:before="0" w:after="0"/>
              <w:jc w:val="center"/>
              <w:rPr>
                <w:lang w:val="en-US"/>
              </w:rPr>
            </w:pPr>
            <w:r w:rsidRPr="00ED2E59">
              <w:rPr>
                <w:lang w:val="en-US"/>
              </w:rPr>
              <w:t>Type A</w:t>
            </w:r>
          </w:p>
        </w:tc>
      </w:tr>
      <w:tr w:rsidRPr="00C25669" w:rsidR="00E83BE4" w:rsidTr="005F0F91" w14:paraId="5DA55803" w14:textId="77777777">
        <w:trPr>
          <w:gridAfter w:val="1"/>
          <w:wAfter w:w="7" w:type="dxa"/>
        </w:trPr>
        <w:tc>
          <w:tcPr>
            <w:tcW w:w="1606" w:type="dxa"/>
            <w:vMerge/>
            <w:shd w:val="clear" w:color="auto" w:fill="auto"/>
            <w:vAlign w:val="center"/>
          </w:tcPr>
          <w:p w:rsidRPr="00ED2E59" w:rsidR="00E83BE4" w:rsidP="005F0F91" w:rsidRDefault="00E83BE4" w14:paraId="55E4DDE4" w14:textId="77777777">
            <w:pPr>
              <w:spacing w:before="0" w:after="0"/>
              <w:rPr>
                <w:lang w:val="en-US"/>
              </w:rPr>
            </w:pPr>
          </w:p>
        </w:tc>
        <w:tc>
          <w:tcPr>
            <w:tcW w:w="2663" w:type="dxa"/>
            <w:shd w:val="clear" w:color="auto" w:fill="auto"/>
            <w:vAlign w:val="center"/>
          </w:tcPr>
          <w:p w:rsidRPr="00ED2E59" w:rsidR="00E83BE4" w:rsidP="005F0F91" w:rsidRDefault="00E83BE4" w14:paraId="48216558" w14:textId="77777777">
            <w:pPr>
              <w:spacing w:before="0" w:after="0"/>
              <w:rPr>
                <w:lang w:val="en-US"/>
              </w:rPr>
            </w:pPr>
            <w:r w:rsidRPr="00ED2E59">
              <w:rPr>
                <w:lang w:val="en-US"/>
              </w:rPr>
              <w:t xml:space="preserve">Starting symbol (S) </w:t>
            </w:r>
          </w:p>
        </w:tc>
        <w:tc>
          <w:tcPr>
            <w:tcW w:w="733" w:type="dxa"/>
            <w:shd w:val="clear" w:color="auto" w:fill="auto"/>
            <w:vAlign w:val="center"/>
          </w:tcPr>
          <w:p w:rsidRPr="00ED2E59" w:rsidR="00E83BE4" w:rsidP="005F0F91" w:rsidRDefault="00E83BE4" w14:paraId="4439C1ED"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76D17C95" w14:textId="77777777">
            <w:pPr>
              <w:spacing w:before="0" w:after="0"/>
              <w:jc w:val="center"/>
              <w:rPr>
                <w:lang w:val="en-US"/>
              </w:rPr>
            </w:pPr>
            <w:r w:rsidRPr="00ED2E59">
              <w:rPr>
                <w:lang w:val="en-US"/>
              </w:rPr>
              <w:t>3</w:t>
            </w:r>
          </w:p>
        </w:tc>
      </w:tr>
      <w:tr w:rsidRPr="00C25669" w:rsidR="00E83BE4" w:rsidTr="005F0F91" w14:paraId="2CA38D15" w14:textId="77777777">
        <w:trPr>
          <w:gridAfter w:val="1"/>
          <w:wAfter w:w="7" w:type="dxa"/>
        </w:trPr>
        <w:tc>
          <w:tcPr>
            <w:tcW w:w="1606" w:type="dxa"/>
            <w:vMerge/>
            <w:shd w:val="clear" w:color="auto" w:fill="auto"/>
            <w:vAlign w:val="center"/>
          </w:tcPr>
          <w:p w:rsidRPr="00ED2E59" w:rsidR="00E83BE4" w:rsidP="005F0F91" w:rsidRDefault="00E83BE4" w14:paraId="2B2E5CE8" w14:textId="77777777">
            <w:pPr>
              <w:spacing w:before="0" w:after="0"/>
              <w:rPr>
                <w:lang w:val="en-US"/>
              </w:rPr>
            </w:pPr>
          </w:p>
        </w:tc>
        <w:tc>
          <w:tcPr>
            <w:tcW w:w="2663" w:type="dxa"/>
            <w:shd w:val="clear" w:color="auto" w:fill="auto"/>
            <w:vAlign w:val="center"/>
          </w:tcPr>
          <w:p w:rsidRPr="00ED2E59" w:rsidR="00E83BE4" w:rsidP="005F0F91" w:rsidRDefault="00E83BE4" w14:paraId="2CAF06C0" w14:textId="77777777">
            <w:pPr>
              <w:spacing w:before="0" w:after="0"/>
              <w:rPr>
                <w:lang w:val="en-US"/>
              </w:rPr>
            </w:pPr>
            <w:r w:rsidRPr="00ED2E59">
              <w:rPr>
                <w:lang w:val="en-US"/>
              </w:rPr>
              <w:t>Length (L)</w:t>
            </w:r>
          </w:p>
        </w:tc>
        <w:tc>
          <w:tcPr>
            <w:tcW w:w="733" w:type="dxa"/>
            <w:shd w:val="clear" w:color="auto" w:fill="auto"/>
            <w:vAlign w:val="center"/>
          </w:tcPr>
          <w:p w:rsidRPr="00ED2E59" w:rsidR="00E83BE4" w:rsidP="005F0F91" w:rsidRDefault="00E83BE4" w14:paraId="51A2BEC1"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6B7CC522" w14:textId="77777777">
            <w:pPr>
              <w:spacing w:before="0" w:after="0"/>
              <w:jc w:val="center"/>
              <w:rPr>
                <w:lang w:val="en-US"/>
              </w:rPr>
            </w:pPr>
            <w:r w:rsidRPr="00ED2E59">
              <w:rPr>
                <w:lang w:val="en-US"/>
              </w:rPr>
              <w:t xml:space="preserve">9 </w:t>
            </w:r>
            <w:r>
              <w:rPr>
                <w:lang w:val="en-US"/>
              </w:rPr>
              <w:t>and 11</w:t>
            </w:r>
          </w:p>
        </w:tc>
      </w:tr>
      <w:tr w:rsidRPr="00C25669" w:rsidR="00E83BE4" w:rsidTr="005F0F91" w14:paraId="3CBDBC64" w14:textId="77777777">
        <w:trPr>
          <w:gridAfter w:val="1"/>
          <w:wAfter w:w="7" w:type="dxa"/>
        </w:trPr>
        <w:tc>
          <w:tcPr>
            <w:tcW w:w="1606" w:type="dxa"/>
            <w:vMerge/>
            <w:shd w:val="clear" w:color="auto" w:fill="auto"/>
            <w:vAlign w:val="center"/>
          </w:tcPr>
          <w:p w:rsidRPr="00ED2E59" w:rsidR="00E83BE4" w:rsidP="005F0F91" w:rsidRDefault="00E83BE4" w14:paraId="19682F7B" w14:textId="77777777">
            <w:pPr>
              <w:spacing w:before="0" w:after="0"/>
              <w:rPr>
                <w:lang w:val="en-US"/>
              </w:rPr>
            </w:pPr>
          </w:p>
        </w:tc>
        <w:tc>
          <w:tcPr>
            <w:tcW w:w="2663" w:type="dxa"/>
            <w:shd w:val="clear" w:color="auto" w:fill="auto"/>
            <w:vAlign w:val="center"/>
          </w:tcPr>
          <w:p w:rsidRPr="00ED2E59" w:rsidR="00E83BE4" w:rsidP="005F0F91" w:rsidRDefault="00E83BE4" w14:paraId="4CF234C9" w14:textId="77777777">
            <w:pPr>
              <w:spacing w:before="0" w:after="0"/>
              <w:rPr>
                <w:lang w:val="en-US"/>
              </w:rPr>
            </w:pPr>
            <w:r w:rsidRPr="00ED2E59">
              <w:rPr>
                <w:lang w:val="en-US"/>
              </w:rPr>
              <w:t>PRB bundling size</w:t>
            </w:r>
          </w:p>
        </w:tc>
        <w:tc>
          <w:tcPr>
            <w:tcW w:w="733" w:type="dxa"/>
            <w:shd w:val="clear" w:color="auto" w:fill="auto"/>
            <w:vAlign w:val="center"/>
          </w:tcPr>
          <w:p w:rsidRPr="00ED2E59" w:rsidR="00E83BE4" w:rsidP="005F0F91" w:rsidRDefault="00E83BE4" w14:paraId="02DFD838"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60767D9C" w14:textId="77777777">
            <w:pPr>
              <w:spacing w:before="0" w:after="0"/>
              <w:jc w:val="center"/>
              <w:rPr>
                <w:lang w:val="en-US"/>
              </w:rPr>
            </w:pPr>
            <w:r w:rsidRPr="00ED2E59">
              <w:rPr>
                <w:lang w:val="en-US"/>
              </w:rPr>
              <w:t>2</w:t>
            </w:r>
            <w:r w:rsidRPr="00ED2E59" w:rsidDel="00500C2E">
              <w:rPr>
                <w:lang w:val="en-US"/>
              </w:rPr>
              <w:t xml:space="preserve"> </w:t>
            </w:r>
          </w:p>
        </w:tc>
      </w:tr>
      <w:tr w:rsidRPr="00C25669" w:rsidR="00E83BE4" w:rsidTr="005F0F91" w14:paraId="77CCDF98" w14:textId="77777777">
        <w:trPr>
          <w:gridAfter w:val="1"/>
          <w:wAfter w:w="7" w:type="dxa"/>
        </w:trPr>
        <w:tc>
          <w:tcPr>
            <w:tcW w:w="1606" w:type="dxa"/>
            <w:vMerge/>
            <w:shd w:val="clear" w:color="auto" w:fill="auto"/>
            <w:vAlign w:val="center"/>
          </w:tcPr>
          <w:p w:rsidRPr="00ED2E59" w:rsidR="00E83BE4" w:rsidP="005F0F91" w:rsidRDefault="00E83BE4" w14:paraId="55F11654" w14:textId="77777777">
            <w:pPr>
              <w:spacing w:before="0" w:after="0"/>
              <w:rPr>
                <w:lang w:val="en-US"/>
              </w:rPr>
            </w:pPr>
          </w:p>
        </w:tc>
        <w:tc>
          <w:tcPr>
            <w:tcW w:w="2663" w:type="dxa"/>
            <w:shd w:val="clear" w:color="auto" w:fill="auto"/>
            <w:vAlign w:val="center"/>
          </w:tcPr>
          <w:p w:rsidRPr="00ED2E59" w:rsidR="00E83BE4" w:rsidP="005F0F91" w:rsidRDefault="00E83BE4" w14:paraId="1CF271BB" w14:textId="77777777">
            <w:pPr>
              <w:spacing w:before="0" w:after="0"/>
              <w:rPr>
                <w:lang w:val="en-US"/>
              </w:rPr>
            </w:pPr>
            <w:r>
              <w:rPr>
                <w:lang w:val="en-US"/>
              </w:rPr>
              <w:t>Loading</w:t>
            </w:r>
          </w:p>
        </w:tc>
        <w:tc>
          <w:tcPr>
            <w:tcW w:w="733" w:type="dxa"/>
            <w:shd w:val="clear" w:color="auto" w:fill="auto"/>
            <w:vAlign w:val="center"/>
          </w:tcPr>
          <w:p w:rsidRPr="00ED2E59" w:rsidR="00E83BE4" w:rsidP="005F0F91" w:rsidRDefault="00E83BE4" w14:paraId="1C01C4EA" w14:textId="77777777">
            <w:pPr>
              <w:spacing w:before="0" w:after="0"/>
              <w:jc w:val="center"/>
              <w:rPr>
                <w:lang w:val="en-US"/>
              </w:rPr>
            </w:pPr>
          </w:p>
        </w:tc>
        <w:tc>
          <w:tcPr>
            <w:tcW w:w="2423" w:type="dxa"/>
            <w:shd w:val="clear" w:color="auto" w:fill="auto"/>
            <w:vAlign w:val="center"/>
          </w:tcPr>
          <w:p w:rsidRPr="00ED2E59" w:rsidR="00E83BE4" w:rsidP="005F0F91" w:rsidRDefault="00E83BE4" w14:paraId="0AEBFE68" w14:textId="77777777">
            <w:pPr>
              <w:spacing w:before="0" w:after="0"/>
              <w:jc w:val="center"/>
              <w:rPr>
                <w:lang w:val="en-US"/>
              </w:rPr>
            </w:pPr>
            <w:r>
              <w:rPr>
                <w:lang w:val="en-US"/>
              </w:rPr>
              <w:t xml:space="preserve">100% (i.e. slots 1…19 within 20 </w:t>
            </w:r>
            <w:proofErr w:type="spellStart"/>
            <w:r>
              <w:rPr>
                <w:lang w:val="en-US"/>
              </w:rPr>
              <w:t>ms</w:t>
            </w:r>
            <w:proofErr w:type="spellEnd"/>
            <w:r>
              <w:rPr>
                <w:lang w:val="en-US"/>
              </w:rPr>
              <w:t>)</w:t>
            </w:r>
          </w:p>
        </w:tc>
        <w:tc>
          <w:tcPr>
            <w:tcW w:w="2423" w:type="dxa"/>
            <w:gridSpan w:val="2"/>
            <w:shd w:val="clear" w:color="auto" w:fill="auto"/>
            <w:vAlign w:val="center"/>
          </w:tcPr>
          <w:p w:rsidRPr="00ED2E59" w:rsidR="00E83BE4" w:rsidP="005F0F91" w:rsidRDefault="00E83BE4" w14:paraId="1A8B9481" w14:textId="77777777">
            <w:pPr>
              <w:spacing w:before="0" w:after="0"/>
              <w:jc w:val="center"/>
              <w:rPr>
                <w:lang w:val="en-US"/>
              </w:rPr>
            </w:pPr>
            <w:r>
              <w:rPr>
                <w:lang w:val="en-US"/>
              </w:rPr>
              <w:t xml:space="preserve">20% (i.e. slots 3 and 4 within 10 </w:t>
            </w:r>
            <w:proofErr w:type="spellStart"/>
            <w:r>
              <w:rPr>
                <w:lang w:val="en-US"/>
              </w:rPr>
              <w:t>ms</w:t>
            </w:r>
            <w:proofErr w:type="spellEnd"/>
            <w:r>
              <w:rPr>
                <w:lang w:val="en-US"/>
              </w:rPr>
              <w:t>)</w:t>
            </w:r>
          </w:p>
        </w:tc>
      </w:tr>
      <w:tr w:rsidRPr="00C25669" w:rsidR="00E83BE4" w:rsidTr="005F0F91" w14:paraId="58224085" w14:textId="77777777">
        <w:trPr>
          <w:gridAfter w:val="1"/>
          <w:wAfter w:w="7" w:type="dxa"/>
        </w:trPr>
        <w:tc>
          <w:tcPr>
            <w:tcW w:w="1606" w:type="dxa"/>
            <w:vMerge w:val="restart"/>
            <w:shd w:val="clear" w:color="auto" w:fill="auto"/>
            <w:vAlign w:val="center"/>
          </w:tcPr>
          <w:p w:rsidRPr="00ED2E59" w:rsidR="00E83BE4" w:rsidP="005F0F91" w:rsidRDefault="00E83BE4" w14:paraId="09AAB60B" w14:textId="77777777">
            <w:pPr>
              <w:spacing w:before="0" w:after="0"/>
              <w:rPr>
                <w:lang w:val="en-US"/>
              </w:rPr>
            </w:pPr>
            <w:r w:rsidRPr="00ED2E59">
              <w:rPr>
                <w:lang w:val="en-US"/>
              </w:rPr>
              <w:t>PDSCH DMRS configuration</w:t>
            </w:r>
          </w:p>
        </w:tc>
        <w:tc>
          <w:tcPr>
            <w:tcW w:w="2663" w:type="dxa"/>
            <w:shd w:val="clear" w:color="auto" w:fill="auto"/>
            <w:vAlign w:val="center"/>
          </w:tcPr>
          <w:p w:rsidRPr="00ED2E59" w:rsidR="00E83BE4" w:rsidP="005F0F91" w:rsidRDefault="00E83BE4" w14:paraId="75168628" w14:textId="77777777">
            <w:pPr>
              <w:spacing w:before="0" w:after="0"/>
              <w:rPr>
                <w:lang w:val="en-US"/>
              </w:rPr>
            </w:pPr>
            <w:r w:rsidRPr="00ED2E59">
              <w:rPr>
                <w:lang w:val="en-US"/>
              </w:rPr>
              <w:t>DMRS Type</w:t>
            </w:r>
          </w:p>
        </w:tc>
        <w:tc>
          <w:tcPr>
            <w:tcW w:w="733" w:type="dxa"/>
            <w:shd w:val="clear" w:color="auto" w:fill="auto"/>
            <w:vAlign w:val="center"/>
          </w:tcPr>
          <w:p w:rsidRPr="00ED2E59" w:rsidR="00E83BE4" w:rsidP="005F0F91" w:rsidRDefault="00E83BE4" w14:paraId="7C259547"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48DCC299" w14:textId="77777777">
            <w:pPr>
              <w:spacing w:before="0" w:after="0"/>
              <w:jc w:val="center"/>
              <w:rPr>
                <w:lang w:val="en-US"/>
              </w:rPr>
            </w:pPr>
            <w:r w:rsidRPr="00ED2E59">
              <w:rPr>
                <w:lang w:val="en-US"/>
              </w:rPr>
              <w:t>Type 1</w:t>
            </w:r>
          </w:p>
        </w:tc>
      </w:tr>
      <w:tr w:rsidRPr="00C25669" w:rsidR="00E83BE4" w:rsidTr="005F0F91" w14:paraId="1BBAB31D" w14:textId="77777777">
        <w:trPr>
          <w:gridAfter w:val="1"/>
          <w:wAfter w:w="7" w:type="dxa"/>
        </w:trPr>
        <w:tc>
          <w:tcPr>
            <w:tcW w:w="1606" w:type="dxa"/>
            <w:vMerge/>
            <w:shd w:val="clear" w:color="auto" w:fill="auto"/>
            <w:vAlign w:val="center"/>
          </w:tcPr>
          <w:p w:rsidRPr="00ED2E59" w:rsidR="00E83BE4" w:rsidP="005F0F91" w:rsidRDefault="00E83BE4" w14:paraId="35121F76" w14:textId="77777777">
            <w:pPr>
              <w:spacing w:before="0" w:after="0"/>
              <w:rPr>
                <w:lang w:val="en-US"/>
              </w:rPr>
            </w:pPr>
          </w:p>
        </w:tc>
        <w:tc>
          <w:tcPr>
            <w:tcW w:w="2663" w:type="dxa"/>
            <w:shd w:val="clear" w:color="auto" w:fill="auto"/>
            <w:vAlign w:val="center"/>
          </w:tcPr>
          <w:p w:rsidRPr="00ED2E59" w:rsidR="00E83BE4" w:rsidP="005F0F91" w:rsidRDefault="00E83BE4" w14:paraId="134DAFFC" w14:textId="77777777">
            <w:pPr>
              <w:spacing w:before="0" w:after="0"/>
              <w:rPr>
                <w:lang w:val="en-US"/>
              </w:rPr>
            </w:pPr>
            <w:r w:rsidRPr="00ED2E59">
              <w:rPr>
                <w:rFonts w:hint="eastAsia"/>
                <w:lang w:val="en-US"/>
              </w:rPr>
              <w:t>Position of the first DM-RS for downlink</w:t>
            </w:r>
          </w:p>
        </w:tc>
        <w:tc>
          <w:tcPr>
            <w:tcW w:w="733" w:type="dxa"/>
            <w:shd w:val="clear" w:color="auto" w:fill="auto"/>
            <w:vAlign w:val="center"/>
          </w:tcPr>
          <w:p w:rsidRPr="00ED2E59" w:rsidR="00E83BE4" w:rsidP="005F0F91" w:rsidRDefault="00E83BE4" w14:paraId="26652047"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10941372" w14:textId="77777777">
            <w:pPr>
              <w:spacing w:before="0" w:after="0"/>
              <w:jc w:val="center"/>
              <w:rPr>
                <w:lang w:val="en-US"/>
              </w:rPr>
            </w:pPr>
            <w:r w:rsidRPr="00ED2E59">
              <w:rPr>
                <w:lang w:val="en-US"/>
              </w:rPr>
              <w:t>3</w:t>
            </w:r>
          </w:p>
        </w:tc>
      </w:tr>
      <w:tr w:rsidRPr="00C25669" w:rsidR="00E83BE4" w:rsidTr="005F0F91" w14:paraId="3C817836" w14:textId="77777777">
        <w:trPr>
          <w:gridAfter w:val="1"/>
          <w:wAfter w:w="7" w:type="dxa"/>
        </w:trPr>
        <w:tc>
          <w:tcPr>
            <w:tcW w:w="1606" w:type="dxa"/>
            <w:vMerge/>
            <w:shd w:val="clear" w:color="auto" w:fill="auto"/>
            <w:vAlign w:val="center"/>
          </w:tcPr>
          <w:p w:rsidRPr="00ED2E59" w:rsidR="00E83BE4" w:rsidP="005F0F91" w:rsidRDefault="00E83BE4" w14:paraId="647629F0" w14:textId="77777777">
            <w:pPr>
              <w:spacing w:before="0" w:after="0"/>
              <w:rPr>
                <w:lang w:val="en-US"/>
              </w:rPr>
            </w:pPr>
          </w:p>
        </w:tc>
        <w:tc>
          <w:tcPr>
            <w:tcW w:w="2663" w:type="dxa"/>
            <w:shd w:val="clear" w:color="auto" w:fill="auto"/>
            <w:vAlign w:val="center"/>
          </w:tcPr>
          <w:p w:rsidRPr="00ED2E59" w:rsidR="00E83BE4" w:rsidP="005F0F91" w:rsidRDefault="00E83BE4" w14:paraId="2433C431" w14:textId="77777777">
            <w:pPr>
              <w:spacing w:before="0" w:after="0"/>
              <w:rPr>
                <w:lang w:val="en-US"/>
              </w:rPr>
            </w:pPr>
            <w:r w:rsidRPr="00ED2E59">
              <w:rPr>
                <w:lang w:val="en-US"/>
              </w:rPr>
              <w:t>Number of additional DMRS</w:t>
            </w:r>
          </w:p>
        </w:tc>
        <w:tc>
          <w:tcPr>
            <w:tcW w:w="733" w:type="dxa"/>
            <w:shd w:val="clear" w:color="auto" w:fill="auto"/>
            <w:vAlign w:val="center"/>
          </w:tcPr>
          <w:p w:rsidRPr="00ED2E59" w:rsidR="00E83BE4" w:rsidP="005F0F91" w:rsidRDefault="00E83BE4" w14:paraId="70FA43C5"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4C06D0B4" w14:textId="77777777">
            <w:pPr>
              <w:spacing w:before="0" w:after="0"/>
              <w:jc w:val="center"/>
              <w:rPr>
                <w:lang w:val="en-US"/>
              </w:rPr>
            </w:pPr>
            <w:r w:rsidRPr="00ED2E59">
              <w:rPr>
                <w:lang w:val="en-US"/>
              </w:rPr>
              <w:t>1</w:t>
            </w:r>
          </w:p>
        </w:tc>
      </w:tr>
      <w:tr w:rsidRPr="00C25669" w:rsidR="00E83BE4" w:rsidTr="005F0F91" w14:paraId="02F7546F" w14:textId="77777777">
        <w:trPr>
          <w:gridAfter w:val="1"/>
          <w:wAfter w:w="7" w:type="dxa"/>
        </w:trPr>
        <w:tc>
          <w:tcPr>
            <w:tcW w:w="1606" w:type="dxa"/>
            <w:vMerge/>
            <w:shd w:val="clear" w:color="auto" w:fill="auto"/>
            <w:vAlign w:val="center"/>
          </w:tcPr>
          <w:p w:rsidRPr="00ED2E59" w:rsidR="00E83BE4" w:rsidP="005F0F91" w:rsidRDefault="00E83BE4" w14:paraId="4DED7BE5" w14:textId="77777777">
            <w:pPr>
              <w:spacing w:before="0" w:after="0"/>
              <w:rPr>
                <w:lang w:val="en-US"/>
              </w:rPr>
            </w:pPr>
          </w:p>
        </w:tc>
        <w:tc>
          <w:tcPr>
            <w:tcW w:w="2663" w:type="dxa"/>
            <w:shd w:val="clear" w:color="auto" w:fill="auto"/>
            <w:vAlign w:val="center"/>
          </w:tcPr>
          <w:p w:rsidRPr="00ED2E59" w:rsidR="00E83BE4" w:rsidP="005F0F91" w:rsidRDefault="00E83BE4" w14:paraId="2AB6D696" w14:textId="77777777">
            <w:pPr>
              <w:spacing w:before="0" w:after="0"/>
              <w:rPr>
                <w:lang w:val="en-US"/>
              </w:rPr>
            </w:pPr>
            <w:r w:rsidRPr="00ED2E59">
              <w:rPr>
                <w:lang w:val="en-US"/>
              </w:rPr>
              <w:t>Maximum number of OFDM symbols for DL front loaded DMRS</w:t>
            </w:r>
          </w:p>
        </w:tc>
        <w:tc>
          <w:tcPr>
            <w:tcW w:w="733" w:type="dxa"/>
            <w:shd w:val="clear" w:color="auto" w:fill="auto"/>
            <w:vAlign w:val="center"/>
          </w:tcPr>
          <w:p w:rsidRPr="00ED2E59" w:rsidR="00E83BE4" w:rsidP="005F0F91" w:rsidRDefault="00E83BE4" w14:paraId="4352FC87" w14:textId="77777777">
            <w:pPr>
              <w:spacing w:before="0" w:after="0"/>
              <w:jc w:val="center"/>
              <w:rPr>
                <w:lang w:val="en-US"/>
              </w:rPr>
            </w:pPr>
          </w:p>
        </w:tc>
        <w:tc>
          <w:tcPr>
            <w:tcW w:w="4846" w:type="dxa"/>
            <w:gridSpan w:val="3"/>
            <w:shd w:val="clear" w:color="auto" w:fill="auto"/>
            <w:vAlign w:val="center"/>
          </w:tcPr>
          <w:p w:rsidRPr="00ED2E59" w:rsidR="00E83BE4" w:rsidP="005F0F91" w:rsidRDefault="00E83BE4" w14:paraId="61AE9E2F" w14:textId="77777777">
            <w:pPr>
              <w:spacing w:before="0" w:after="0"/>
              <w:jc w:val="center"/>
              <w:rPr>
                <w:lang w:val="en-US"/>
              </w:rPr>
            </w:pPr>
            <w:r w:rsidRPr="00ED2E59">
              <w:rPr>
                <w:lang w:val="en-US"/>
              </w:rPr>
              <w:t>1</w:t>
            </w:r>
          </w:p>
        </w:tc>
      </w:tr>
      <w:tr w:rsidRPr="00C25669" w:rsidR="00E83BE4" w:rsidDel="0011692E" w:rsidTr="005F0F91" w14:paraId="35885544" w14:textId="77777777">
        <w:trPr>
          <w:gridAfter w:val="1"/>
          <w:wAfter w:w="7" w:type="dxa"/>
        </w:trPr>
        <w:tc>
          <w:tcPr>
            <w:tcW w:w="1606" w:type="dxa"/>
            <w:vMerge w:val="restart"/>
            <w:shd w:val="clear" w:color="auto" w:fill="auto"/>
            <w:vAlign w:val="center"/>
          </w:tcPr>
          <w:p w:rsidRPr="00ED2E59" w:rsidR="00E83BE4" w:rsidDel="0011692E" w:rsidP="005F0F91" w:rsidRDefault="00E83BE4" w14:paraId="656ED441" w14:textId="77777777">
            <w:pPr>
              <w:spacing w:before="0" w:after="0"/>
              <w:rPr>
                <w:lang w:val="en-US"/>
              </w:rPr>
            </w:pPr>
            <w:r w:rsidRPr="00ED2E59">
              <w:rPr>
                <w:lang w:val="en-US"/>
              </w:rPr>
              <w:t>CRS for rate matching</w:t>
            </w:r>
            <w:r w:rsidRPr="00ED2E59">
              <w:rPr>
                <w:rFonts w:hint="eastAsia"/>
                <w:lang w:val="en-US"/>
              </w:rPr>
              <w:t xml:space="preserve"> (Note 1)</w:t>
            </w:r>
          </w:p>
        </w:tc>
        <w:tc>
          <w:tcPr>
            <w:tcW w:w="2663" w:type="dxa"/>
            <w:shd w:val="clear" w:color="auto" w:fill="auto"/>
            <w:vAlign w:val="center"/>
          </w:tcPr>
          <w:p w:rsidRPr="00ED2E59" w:rsidR="00E83BE4" w:rsidDel="0011692E" w:rsidP="005F0F91" w:rsidRDefault="00E83BE4" w14:paraId="67D1A8B7" w14:textId="77777777">
            <w:pPr>
              <w:spacing w:before="0" w:after="0"/>
              <w:rPr>
                <w:lang w:val="en-US"/>
              </w:rPr>
            </w:pPr>
            <w:r w:rsidRPr="00ED2E59">
              <w:rPr>
                <w:lang w:val="en-US"/>
              </w:rPr>
              <w:t xml:space="preserve">LTE carrier </w:t>
            </w:r>
            <w:proofErr w:type="spellStart"/>
            <w:r w:rsidRPr="00ED2E59">
              <w:rPr>
                <w:lang w:val="en-US"/>
              </w:rPr>
              <w:t>centre</w:t>
            </w:r>
            <w:proofErr w:type="spellEnd"/>
            <w:r w:rsidRPr="00ED2E59">
              <w:rPr>
                <w:lang w:val="en-US"/>
              </w:rPr>
              <w:t xml:space="preserve"> subcarrier location</w:t>
            </w:r>
          </w:p>
        </w:tc>
        <w:tc>
          <w:tcPr>
            <w:tcW w:w="733" w:type="dxa"/>
            <w:shd w:val="clear" w:color="auto" w:fill="auto"/>
            <w:vAlign w:val="center"/>
          </w:tcPr>
          <w:p w:rsidRPr="00ED2E59" w:rsidR="00E83BE4" w:rsidDel="0011692E" w:rsidP="005F0F91" w:rsidRDefault="00E83BE4" w14:paraId="714262EC" w14:textId="77777777">
            <w:pPr>
              <w:spacing w:before="0" w:after="0"/>
              <w:jc w:val="center"/>
              <w:rPr>
                <w:lang w:val="en-US"/>
              </w:rPr>
            </w:pPr>
          </w:p>
        </w:tc>
        <w:tc>
          <w:tcPr>
            <w:tcW w:w="4846" w:type="dxa"/>
            <w:gridSpan w:val="3"/>
            <w:shd w:val="clear" w:color="auto" w:fill="auto"/>
          </w:tcPr>
          <w:p w:rsidRPr="00ED2E59" w:rsidR="00E83BE4" w:rsidP="005F0F91" w:rsidRDefault="00E83BE4" w14:paraId="1AD9EDE6" w14:textId="77777777">
            <w:pPr>
              <w:spacing w:before="0" w:after="0"/>
              <w:jc w:val="center"/>
              <w:rPr>
                <w:lang w:val="en-US"/>
              </w:rPr>
            </w:pPr>
            <w:r w:rsidRPr="00ED2E59">
              <w:rPr>
                <w:lang w:val="en-US"/>
              </w:rPr>
              <w:t>Same as NR carrier</w:t>
            </w:r>
            <w:r w:rsidRPr="00ED2E59">
              <w:rPr>
                <w:rFonts w:hint="eastAsia"/>
                <w:lang w:val="en-US"/>
              </w:rPr>
              <w:t xml:space="preserve"> </w:t>
            </w:r>
            <w:proofErr w:type="spellStart"/>
            <w:r w:rsidRPr="00ED2E59">
              <w:rPr>
                <w:lang w:val="en-US"/>
              </w:rPr>
              <w:t>centre</w:t>
            </w:r>
            <w:proofErr w:type="spellEnd"/>
            <w:r w:rsidRPr="00ED2E59">
              <w:rPr>
                <w:lang w:val="en-US"/>
              </w:rPr>
              <w:t xml:space="preserve"> subcarrier location</w:t>
            </w:r>
          </w:p>
        </w:tc>
      </w:tr>
      <w:tr w:rsidRPr="00C25669" w:rsidR="00E83BE4" w:rsidDel="0011692E" w:rsidTr="005F0F91" w14:paraId="4FCEACA2" w14:textId="77777777">
        <w:trPr>
          <w:gridAfter w:val="1"/>
          <w:wAfter w:w="7" w:type="dxa"/>
        </w:trPr>
        <w:tc>
          <w:tcPr>
            <w:tcW w:w="1606" w:type="dxa"/>
            <w:vMerge/>
            <w:shd w:val="clear" w:color="auto" w:fill="auto"/>
            <w:vAlign w:val="center"/>
          </w:tcPr>
          <w:p w:rsidRPr="00ED2E59" w:rsidR="00E83BE4" w:rsidDel="0011692E" w:rsidP="005F0F91" w:rsidRDefault="00E83BE4" w14:paraId="4A3BDAD5" w14:textId="77777777">
            <w:pPr>
              <w:spacing w:before="0" w:after="0"/>
              <w:rPr>
                <w:lang w:val="en-US"/>
              </w:rPr>
            </w:pPr>
          </w:p>
        </w:tc>
        <w:tc>
          <w:tcPr>
            <w:tcW w:w="2663" w:type="dxa"/>
            <w:shd w:val="clear" w:color="auto" w:fill="auto"/>
            <w:vAlign w:val="center"/>
          </w:tcPr>
          <w:p w:rsidRPr="00ED2E59" w:rsidR="00E83BE4" w:rsidDel="0011692E" w:rsidP="005F0F91" w:rsidRDefault="00E83BE4" w14:paraId="75470201" w14:textId="77777777">
            <w:pPr>
              <w:spacing w:before="0" w:after="0"/>
              <w:rPr>
                <w:lang w:val="en-US"/>
              </w:rPr>
            </w:pPr>
            <w:r w:rsidRPr="00ED2E59">
              <w:rPr>
                <w:lang w:val="en-US"/>
              </w:rPr>
              <w:t>LTE carrier BW</w:t>
            </w:r>
          </w:p>
        </w:tc>
        <w:tc>
          <w:tcPr>
            <w:tcW w:w="733" w:type="dxa"/>
            <w:shd w:val="clear" w:color="auto" w:fill="auto"/>
            <w:vAlign w:val="center"/>
          </w:tcPr>
          <w:p w:rsidRPr="00ED2E59" w:rsidR="00E83BE4" w:rsidDel="0011692E" w:rsidP="005F0F91" w:rsidRDefault="00E83BE4" w14:paraId="4024DE65" w14:textId="77777777">
            <w:pPr>
              <w:spacing w:before="0" w:after="0"/>
              <w:jc w:val="center"/>
              <w:rPr>
                <w:lang w:val="en-US"/>
              </w:rPr>
            </w:pPr>
            <w:r w:rsidRPr="00ED2E59">
              <w:rPr>
                <w:lang w:val="en-US"/>
              </w:rPr>
              <w:t>MHz</w:t>
            </w:r>
          </w:p>
        </w:tc>
        <w:tc>
          <w:tcPr>
            <w:tcW w:w="4846" w:type="dxa"/>
            <w:gridSpan w:val="3"/>
            <w:shd w:val="clear" w:color="auto" w:fill="auto"/>
          </w:tcPr>
          <w:p w:rsidRPr="00ED2E59" w:rsidR="00E83BE4" w:rsidP="005F0F91" w:rsidRDefault="00E83BE4" w14:paraId="6174903F" w14:textId="77777777">
            <w:pPr>
              <w:spacing w:before="0" w:after="0"/>
              <w:jc w:val="center"/>
              <w:rPr>
                <w:lang w:val="en-US"/>
              </w:rPr>
            </w:pPr>
            <w:r w:rsidRPr="00ED2E59">
              <w:rPr>
                <w:lang w:val="en-US"/>
              </w:rPr>
              <w:t>10</w:t>
            </w:r>
          </w:p>
        </w:tc>
      </w:tr>
      <w:tr w:rsidRPr="00C25669" w:rsidR="00E83BE4" w:rsidDel="0011692E" w:rsidTr="005F0F91" w14:paraId="752641D6" w14:textId="77777777">
        <w:trPr>
          <w:gridAfter w:val="1"/>
          <w:wAfter w:w="7" w:type="dxa"/>
        </w:trPr>
        <w:tc>
          <w:tcPr>
            <w:tcW w:w="1606" w:type="dxa"/>
            <w:vMerge/>
            <w:shd w:val="clear" w:color="auto" w:fill="auto"/>
            <w:vAlign w:val="center"/>
          </w:tcPr>
          <w:p w:rsidRPr="00ED2E59" w:rsidR="00E83BE4" w:rsidDel="0011692E" w:rsidP="005F0F91" w:rsidRDefault="00E83BE4" w14:paraId="46C1A455" w14:textId="77777777">
            <w:pPr>
              <w:spacing w:before="0" w:after="0"/>
              <w:rPr>
                <w:lang w:val="en-US"/>
              </w:rPr>
            </w:pPr>
          </w:p>
        </w:tc>
        <w:tc>
          <w:tcPr>
            <w:tcW w:w="2663" w:type="dxa"/>
            <w:shd w:val="clear" w:color="auto" w:fill="auto"/>
            <w:vAlign w:val="center"/>
          </w:tcPr>
          <w:p w:rsidRPr="00ED2E59" w:rsidR="00E83BE4" w:rsidDel="0011692E" w:rsidP="005F0F91" w:rsidRDefault="00E83BE4" w14:paraId="0DCA36C9" w14:textId="77777777">
            <w:pPr>
              <w:spacing w:before="0" w:after="0"/>
              <w:rPr>
                <w:lang w:val="en-US"/>
              </w:rPr>
            </w:pPr>
            <w:r w:rsidRPr="00ED2E59">
              <w:rPr>
                <w:lang w:val="en-US"/>
              </w:rPr>
              <w:t>Number of antenna ports</w:t>
            </w:r>
          </w:p>
        </w:tc>
        <w:tc>
          <w:tcPr>
            <w:tcW w:w="733" w:type="dxa"/>
            <w:shd w:val="clear" w:color="auto" w:fill="auto"/>
            <w:vAlign w:val="center"/>
          </w:tcPr>
          <w:p w:rsidRPr="00ED2E59" w:rsidR="00E83BE4" w:rsidDel="0011692E" w:rsidP="005F0F91" w:rsidRDefault="00E83BE4" w14:paraId="21A471B2" w14:textId="77777777">
            <w:pPr>
              <w:spacing w:before="0" w:after="0"/>
              <w:jc w:val="center"/>
              <w:rPr>
                <w:lang w:val="en-US"/>
              </w:rPr>
            </w:pPr>
          </w:p>
        </w:tc>
        <w:tc>
          <w:tcPr>
            <w:tcW w:w="4846" w:type="dxa"/>
            <w:gridSpan w:val="3"/>
            <w:shd w:val="clear" w:color="auto" w:fill="auto"/>
          </w:tcPr>
          <w:p w:rsidRPr="00ED2E59" w:rsidR="00E83BE4" w:rsidP="005F0F91" w:rsidRDefault="00E83BE4" w14:paraId="3CAA87BD" w14:textId="77777777">
            <w:pPr>
              <w:spacing w:before="0" w:after="0"/>
              <w:jc w:val="center"/>
              <w:rPr>
                <w:lang w:val="en-US"/>
              </w:rPr>
            </w:pPr>
            <w:r w:rsidRPr="00ED2E59">
              <w:rPr>
                <w:lang w:val="en-US"/>
              </w:rPr>
              <w:t>4</w:t>
            </w:r>
          </w:p>
        </w:tc>
      </w:tr>
      <w:tr w:rsidRPr="00C25669" w:rsidR="00E83BE4" w:rsidDel="0011692E" w:rsidTr="005F0F91" w14:paraId="58561486" w14:textId="77777777">
        <w:trPr>
          <w:gridAfter w:val="1"/>
          <w:wAfter w:w="7" w:type="dxa"/>
        </w:trPr>
        <w:tc>
          <w:tcPr>
            <w:tcW w:w="1606" w:type="dxa"/>
            <w:vMerge/>
            <w:shd w:val="clear" w:color="auto" w:fill="auto"/>
            <w:vAlign w:val="center"/>
          </w:tcPr>
          <w:p w:rsidRPr="00ED2E59" w:rsidR="00E83BE4" w:rsidDel="0011692E" w:rsidP="005F0F91" w:rsidRDefault="00E83BE4" w14:paraId="57B8A953" w14:textId="77777777">
            <w:pPr>
              <w:spacing w:before="0" w:after="0"/>
              <w:rPr>
                <w:lang w:val="en-US"/>
              </w:rPr>
            </w:pPr>
          </w:p>
        </w:tc>
        <w:tc>
          <w:tcPr>
            <w:tcW w:w="2663" w:type="dxa"/>
            <w:shd w:val="clear" w:color="auto" w:fill="auto"/>
            <w:vAlign w:val="center"/>
          </w:tcPr>
          <w:p w:rsidRPr="00ED2E59" w:rsidR="00E83BE4" w:rsidDel="0011692E" w:rsidP="005F0F91" w:rsidRDefault="00E83BE4" w14:paraId="6244B549" w14:textId="77777777">
            <w:pPr>
              <w:spacing w:before="0" w:after="0"/>
              <w:rPr>
                <w:lang w:val="en-US"/>
              </w:rPr>
            </w:pPr>
            <w:r w:rsidRPr="00ED2E59">
              <w:rPr>
                <w:lang w:val="en-US"/>
              </w:rPr>
              <w:t>v-shift</w:t>
            </w:r>
          </w:p>
        </w:tc>
        <w:tc>
          <w:tcPr>
            <w:tcW w:w="733" w:type="dxa"/>
            <w:shd w:val="clear" w:color="auto" w:fill="auto"/>
            <w:vAlign w:val="center"/>
          </w:tcPr>
          <w:p w:rsidRPr="00ED2E59" w:rsidR="00E83BE4" w:rsidDel="0011692E" w:rsidP="005F0F91" w:rsidRDefault="00E83BE4" w14:paraId="00EB8D16" w14:textId="77777777">
            <w:pPr>
              <w:spacing w:before="0" w:after="0"/>
              <w:jc w:val="center"/>
              <w:rPr>
                <w:lang w:val="en-US"/>
              </w:rPr>
            </w:pPr>
          </w:p>
        </w:tc>
        <w:tc>
          <w:tcPr>
            <w:tcW w:w="2457" w:type="dxa"/>
            <w:gridSpan w:val="2"/>
            <w:shd w:val="clear" w:color="auto" w:fill="auto"/>
          </w:tcPr>
          <w:p w:rsidRPr="00ED2E59" w:rsidR="00E83BE4" w:rsidDel="0011692E" w:rsidP="005F0F91" w:rsidRDefault="00E83BE4" w14:paraId="6790371E" w14:textId="77777777">
            <w:pPr>
              <w:spacing w:before="0" w:after="0"/>
              <w:jc w:val="center"/>
              <w:rPr>
                <w:lang w:val="en-US"/>
              </w:rPr>
            </w:pPr>
            <w:r w:rsidRPr="00ED2E59">
              <w:rPr>
                <w:lang w:val="en-US"/>
              </w:rPr>
              <w:t>0</w:t>
            </w:r>
          </w:p>
        </w:tc>
        <w:tc>
          <w:tcPr>
            <w:tcW w:w="2389" w:type="dxa"/>
          </w:tcPr>
          <w:p w:rsidRPr="00ED2E59" w:rsidR="00E83BE4" w:rsidP="005F0F91" w:rsidRDefault="00E83BE4" w14:paraId="229F6799" w14:textId="77777777">
            <w:pPr>
              <w:spacing w:before="0" w:after="0"/>
              <w:jc w:val="center"/>
              <w:rPr>
                <w:lang w:val="en-US"/>
              </w:rPr>
            </w:pPr>
            <w:r>
              <w:rPr>
                <w:lang w:val="en-US"/>
              </w:rPr>
              <w:t>1</w:t>
            </w:r>
          </w:p>
        </w:tc>
      </w:tr>
      <w:tr w:rsidRPr="00C25669" w:rsidR="00E83BE4" w:rsidTr="005F0F91" w14:paraId="28C27F1A" w14:textId="77777777">
        <w:trPr>
          <w:gridAfter w:val="1"/>
          <w:wAfter w:w="7" w:type="dxa"/>
        </w:trPr>
        <w:tc>
          <w:tcPr>
            <w:tcW w:w="42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795E3E81" w14:textId="77777777">
            <w:pPr>
              <w:spacing w:before="0" w:after="0"/>
              <w:rPr>
                <w:lang w:val="en-US"/>
              </w:rPr>
            </w:pPr>
            <w:r>
              <w:rPr>
                <w:lang w:val="en-US"/>
              </w:rPr>
              <w:t>Es/</w:t>
            </w:r>
            <w:proofErr w:type="spellStart"/>
            <w:r>
              <w:rPr>
                <w:lang w:val="en-US"/>
              </w:rPr>
              <w:t>Noc</w:t>
            </w:r>
            <w:proofErr w:type="spellEnd"/>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2F90D54C" w14:textId="77777777">
            <w:pPr>
              <w:spacing w:before="0" w:after="0"/>
              <w:jc w:val="center"/>
              <w:rPr>
                <w:lang w:val="en-US"/>
              </w:rPr>
            </w:pPr>
          </w:p>
        </w:tc>
        <w:tc>
          <w:tcPr>
            <w:tcW w:w="2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625396F4" w14:textId="77777777">
            <w:pPr>
              <w:spacing w:before="0" w:after="0"/>
              <w:jc w:val="center"/>
              <w:rPr>
                <w:lang w:val="en-US"/>
              </w:rPr>
            </w:pPr>
            <w:r>
              <w:rPr>
                <w:lang w:val="en-US"/>
              </w:rPr>
              <w:t>Range</w:t>
            </w:r>
          </w:p>
        </w:tc>
        <w:tc>
          <w:tcPr>
            <w:tcW w:w="2389" w:type="dxa"/>
            <w:tcBorders>
              <w:top w:val="single" w:color="auto" w:sz="4" w:space="0"/>
              <w:left w:val="single" w:color="auto" w:sz="4" w:space="0"/>
              <w:bottom w:val="single" w:color="auto" w:sz="4" w:space="0"/>
              <w:right w:val="single" w:color="auto" w:sz="4" w:space="0"/>
            </w:tcBorders>
          </w:tcPr>
          <w:p w:rsidRPr="00ED2E59" w:rsidR="00E83BE4" w:rsidP="005F0F91" w:rsidRDefault="00E83BE4" w14:paraId="3BD30062" w14:textId="77777777">
            <w:pPr>
              <w:spacing w:before="0" w:after="0"/>
              <w:jc w:val="center"/>
              <w:rPr>
                <w:lang w:val="en-US"/>
              </w:rPr>
            </w:pPr>
            <w:r>
              <w:rPr>
                <w:lang w:val="en-US"/>
              </w:rPr>
              <w:t>10.45 dB</w:t>
            </w:r>
          </w:p>
        </w:tc>
      </w:tr>
      <w:tr w:rsidRPr="00C25669" w:rsidR="00E83BE4" w:rsidTr="005F0F91" w14:paraId="185EE208" w14:textId="77777777">
        <w:trPr>
          <w:gridAfter w:val="1"/>
          <w:wAfter w:w="7" w:type="dxa"/>
        </w:trPr>
        <w:tc>
          <w:tcPr>
            <w:tcW w:w="42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4892D792" w14:textId="77777777">
            <w:pPr>
              <w:spacing w:before="0" w:after="0"/>
              <w:rPr>
                <w:lang w:val="en-US"/>
              </w:rPr>
            </w:pPr>
            <w:r>
              <w:rPr>
                <w:lang w:val="en-US"/>
              </w:rPr>
              <w:t>FRC</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4464CEAF" w14:textId="77777777">
            <w:pPr>
              <w:spacing w:before="0" w:after="0"/>
              <w:jc w:val="center"/>
              <w:rPr>
                <w:lang w:val="en-US"/>
              </w:rPr>
            </w:pPr>
          </w:p>
        </w:tc>
        <w:tc>
          <w:tcPr>
            <w:tcW w:w="484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6A59F6D3" w14:textId="77777777">
            <w:pPr>
              <w:spacing w:before="0" w:after="0"/>
              <w:jc w:val="center"/>
              <w:rPr>
                <w:lang w:val="en-US"/>
              </w:rPr>
            </w:pPr>
            <w:r>
              <w:rPr>
                <w:lang w:val="en-US"/>
              </w:rPr>
              <w:t>Rank 1, MCS 4 or MCS 13 or MCS 19</w:t>
            </w:r>
          </w:p>
        </w:tc>
      </w:tr>
      <w:tr w:rsidRPr="00C25669" w:rsidR="00E83BE4" w:rsidTr="005F0F91" w14:paraId="098FAC65" w14:textId="77777777">
        <w:trPr>
          <w:gridAfter w:val="1"/>
          <w:wAfter w:w="7" w:type="dxa"/>
        </w:trPr>
        <w:tc>
          <w:tcPr>
            <w:tcW w:w="42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E83BE4" w:rsidP="005F0F91" w:rsidRDefault="00E83BE4" w14:paraId="0B121D88" w14:textId="77777777">
            <w:pPr>
              <w:spacing w:before="0" w:after="0"/>
              <w:rPr>
                <w:lang w:val="en-US"/>
              </w:rPr>
            </w:pPr>
            <w:r>
              <w:rPr>
                <w:lang w:val="en-US"/>
              </w:rPr>
              <w:t>Channel model</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5103AEF7" w14:textId="77777777">
            <w:pPr>
              <w:spacing w:before="0" w:after="0"/>
              <w:jc w:val="center"/>
              <w:rPr>
                <w:lang w:val="en-US"/>
              </w:rPr>
            </w:pPr>
          </w:p>
        </w:tc>
        <w:tc>
          <w:tcPr>
            <w:tcW w:w="484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sidR="00E83BE4" w:rsidP="005F0F91" w:rsidRDefault="00E83BE4" w14:paraId="155C1B4A" w14:textId="77777777">
            <w:pPr>
              <w:spacing w:before="0" w:after="0"/>
              <w:jc w:val="center"/>
              <w:rPr>
                <w:lang w:val="en-US"/>
              </w:rPr>
            </w:pPr>
            <w:r>
              <w:rPr>
                <w:lang w:val="en-US"/>
              </w:rPr>
              <w:t>TDL-A, 30 ns, 10 Hz</w:t>
            </w:r>
          </w:p>
        </w:tc>
      </w:tr>
      <w:tr w:rsidRPr="00C25669" w:rsidR="00E83BE4" w:rsidTr="005F0F91" w14:paraId="425A36AF" w14:textId="77777777">
        <w:trPr>
          <w:gridAfter w:val="1"/>
          <w:wAfter w:w="7" w:type="dxa"/>
        </w:trPr>
        <w:tc>
          <w:tcPr>
            <w:tcW w:w="42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E83BE4" w:rsidP="005F0F91" w:rsidRDefault="00E83BE4" w14:paraId="67D54F3E" w14:textId="77777777">
            <w:pPr>
              <w:spacing w:before="0" w:after="0"/>
              <w:rPr>
                <w:lang w:val="en-US"/>
              </w:rPr>
            </w:pPr>
            <w:r>
              <w:rPr>
                <w:lang w:val="en-US"/>
              </w:rPr>
              <w:t>Antenna configuration</w:t>
            </w:r>
          </w:p>
        </w:tc>
        <w:tc>
          <w:tcPr>
            <w:tcW w:w="733" w:type="dxa"/>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7D4DF255" w14:textId="77777777">
            <w:pPr>
              <w:spacing w:before="0" w:after="0"/>
              <w:jc w:val="center"/>
              <w:rPr>
                <w:lang w:val="en-US"/>
              </w:rPr>
            </w:pPr>
          </w:p>
        </w:tc>
        <w:tc>
          <w:tcPr>
            <w:tcW w:w="484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sidR="00E83BE4" w:rsidP="005F0F91" w:rsidRDefault="00E83BE4" w14:paraId="3256ADE7" w14:textId="77777777">
            <w:pPr>
              <w:spacing w:before="0" w:after="0"/>
              <w:jc w:val="center"/>
              <w:rPr>
                <w:lang w:val="en-US"/>
              </w:rPr>
            </w:pPr>
            <w:r>
              <w:rPr>
                <w:lang w:val="en-US"/>
              </w:rPr>
              <w:t>4x2, ULA low</w:t>
            </w:r>
          </w:p>
        </w:tc>
      </w:tr>
      <w:tr w:rsidRPr="00C25669" w:rsidR="00E83BE4" w:rsidTr="005F0F91" w14:paraId="3F633D3E" w14:textId="77777777">
        <w:trPr>
          <w:gridAfter w:val="1"/>
          <w:wAfter w:w="7" w:type="dxa"/>
        </w:trPr>
        <w:tc>
          <w:tcPr>
            <w:tcW w:w="98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rsidRPr="00ED2E59" w:rsidR="00E83BE4" w:rsidP="005F0F91" w:rsidRDefault="00E83BE4" w14:paraId="19F0A128" w14:textId="77777777">
            <w:pPr>
              <w:spacing w:before="0" w:after="0"/>
              <w:rPr>
                <w:lang w:val="en-US"/>
              </w:rPr>
            </w:pPr>
            <w:r w:rsidRPr="00ED2E59">
              <w:rPr>
                <w:lang w:val="en-US"/>
              </w:rPr>
              <w:t>Note 1:</w:t>
            </w:r>
            <w:r w:rsidRPr="00ED2E59">
              <w:rPr>
                <w:rFonts w:hint="eastAsia"/>
                <w:lang w:val="en-US"/>
              </w:rPr>
              <w:tab/>
            </w:r>
            <w:r w:rsidRPr="00ED2E59">
              <w:rPr>
                <w:lang w:val="en-US"/>
              </w:rPr>
              <w:t>No MBSFN is configured on LTE carrier</w:t>
            </w:r>
          </w:p>
        </w:tc>
      </w:tr>
    </w:tbl>
    <w:p w:rsidR="00611365" w:rsidP="00611365" w:rsidRDefault="00611365" w14:paraId="32C5A3A0" w14:textId="77777777">
      <w:pPr>
        <w:widowControl w:val="0"/>
        <w:overflowPunct/>
        <w:autoSpaceDE/>
        <w:autoSpaceDN/>
        <w:adjustRightInd/>
        <w:jc w:val="both"/>
        <w:textAlignment w:val="auto"/>
      </w:pPr>
    </w:p>
    <w:sectPr w:rsidR="00611365" w:rsidSect="0060322F">
      <w:headerReference w:type="even" r:id="rId17"/>
      <w:footerReference w:type="even" r:id="rId18"/>
      <w:footerReference w:type="defaul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F0F91" w:rsidRDefault="005F0F91" w14:paraId="474319AE" w14:textId="77777777">
      <w:r>
        <w:separator/>
      </w:r>
    </w:p>
  </w:endnote>
  <w:endnote w:type="continuationSeparator" w:id="0">
    <w:p w:rsidR="005F0F91" w:rsidRDefault="005F0F91" w14:paraId="65CC0424" w14:textId="77777777">
      <w:r>
        <w:continuationSeparator/>
      </w:r>
    </w:p>
  </w:endnote>
  <w:endnote w:type="continuationNotice" w:id="1">
    <w:p w:rsidR="005F0F91" w:rsidRDefault="005F0F91" w14:paraId="2F35E6E3"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7E4C" w:rsidP="00F837DD" w:rsidRDefault="00747E4C" w14:paraId="63FA128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7E4C" w:rsidP="00505E39" w:rsidRDefault="00747E4C" w14:paraId="0BA4E45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B1239" w:rsidR="00747E4C" w:rsidP="00450D3B" w:rsidRDefault="00747E4C" w14:paraId="1CE73292" w14:textId="77777777">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F0F91" w:rsidRDefault="005F0F91" w14:paraId="61644DC8" w14:textId="77777777">
      <w:r>
        <w:separator/>
      </w:r>
    </w:p>
  </w:footnote>
  <w:footnote w:type="continuationSeparator" w:id="0">
    <w:p w:rsidR="005F0F91" w:rsidRDefault="005F0F91" w14:paraId="50A3C892" w14:textId="77777777">
      <w:r>
        <w:continuationSeparator/>
      </w:r>
    </w:p>
  </w:footnote>
  <w:footnote w:type="continuationNotice" w:id="1">
    <w:p w:rsidR="005F0F91" w:rsidRDefault="005F0F91" w14:paraId="113248B7"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7E4C" w:rsidRDefault="00747E4C" w14:paraId="009D94E6"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hint="default" w:ascii="ZapfDingbats" w:hAnsi="ZapfDingbats"/>
        <w:b/>
        <w:i w:val="0"/>
        <w:color w:val="auto"/>
        <w:sz w:val="20"/>
        <w:szCs w:val="20"/>
      </w:rPr>
    </w:lvl>
    <w:lvl w:ilvl="1">
      <w:start w:val="1"/>
      <w:numFmt w:val="upperLetter"/>
      <w:lvlText w:val="%2)"/>
      <w:lvlJc w:val="left"/>
      <w:pPr>
        <w:tabs>
          <w:tab w:val="num" w:pos="1440"/>
        </w:tabs>
        <w:ind w:left="1440" w:hanging="360"/>
      </w:pPr>
      <w:rPr>
        <w:rFonts w:hint="default" w:cs="Courier New"/>
      </w:rPr>
    </w:lvl>
    <w:lvl w:ilvl="2">
      <w:start w:val="1"/>
      <w:numFmt w:val="bullet"/>
      <w:lvlText w:val=""/>
      <w:lvlJc w:val="left"/>
      <w:pPr>
        <w:tabs>
          <w:tab w:val="num" w:pos="2160"/>
        </w:tabs>
        <w:ind w:left="1440" w:firstLine="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FE6384"/>
    <w:multiLevelType w:val="hybridMultilevel"/>
    <w:tmpl w:val="2F32F7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6" w15:restartNumberingAfterBreak="0">
    <w:nsid w:val="2E6F0836"/>
    <w:multiLevelType w:val="hybridMultilevel"/>
    <w:tmpl w:val="675473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E67BF8"/>
    <w:multiLevelType w:val="hybridMultilevel"/>
    <w:tmpl w:val="45A068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hint="default" w:ascii="Arial" w:hAnsi="Arial"/>
      </w:rPr>
    </w:lvl>
    <w:lvl w:ilvl="1" w:tplc="912E162E">
      <w:start w:val="238"/>
      <w:numFmt w:val="bullet"/>
      <w:lvlText w:val="–"/>
      <w:lvlJc w:val="left"/>
      <w:pPr>
        <w:tabs>
          <w:tab w:val="num" w:pos="1440"/>
        </w:tabs>
        <w:ind w:left="1440" w:hanging="360"/>
      </w:pPr>
      <w:rPr>
        <w:rFonts w:hint="default" w:ascii="Arial" w:hAnsi="Arial"/>
      </w:rPr>
    </w:lvl>
    <w:lvl w:ilvl="2" w:tplc="695A0538">
      <w:start w:val="238"/>
      <w:numFmt w:val="bullet"/>
      <w:lvlText w:val="•"/>
      <w:lvlJc w:val="left"/>
      <w:pPr>
        <w:tabs>
          <w:tab w:val="num" w:pos="2160"/>
        </w:tabs>
        <w:ind w:left="2160" w:hanging="360"/>
      </w:pPr>
      <w:rPr>
        <w:rFonts w:hint="default" w:ascii="Arial" w:hAnsi="Arial"/>
      </w:rPr>
    </w:lvl>
    <w:lvl w:ilvl="3" w:tplc="7946113E">
      <w:start w:val="238"/>
      <w:numFmt w:val="bullet"/>
      <w:lvlText w:val="–"/>
      <w:lvlJc w:val="left"/>
      <w:pPr>
        <w:tabs>
          <w:tab w:val="num" w:pos="2880"/>
        </w:tabs>
        <w:ind w:left="2880" w:hanging="360"/>
      </w:pPr>
      <w:rPr>
        <w:rFonts w:hint="default" w:ascii="Arial" w:hAnsi="Arial"/>
      </w:rPr>
    </w:lvl>
    <w:lvl w:ilvl="4" w:tplc="F06869FA">
      <w:start w:val="238"/>
      <w:numFmt w:val="bullet"/>
      <w:lvlText w:val="»"/>
      <w:lvlJc w:val="left"/>
      <w:pPr>
        <w:tabs>
          <w:tab w:val="num" w:pos="3600"/>
        </w:tabs>
        <w:ind w:left="3600" w:hanging="360"/>
      </w:pPr>
      <w:rPr>
        <w:rFonts w:hint="default" w:ascii="Arial" w:hAnsi="Arial"/>
      </w:rPr>
    </w:lvl>
    <w:lvl w:ilvl="5" w:tplc="37D2BA46" w:tentative="1">
      <w:start w:val="1"/>
      <w:numFmt w:val="bullet"/>
      <w:lvlText w:val="•"/>
      <w:lvlJc w:val="left"/>
      <w:pPr>
        <w:tabs>
          <w:tab w:val="num" w:pos="4320"/>
        </w:tabs>
        <w:ind w:left="4320" w:hanging="360"/>
      </w:pPr>
      <w:rPr>
        <w:rFonts w:hint="default" w:ascii="Arial" w:hAnsi="Arial"/>
      </w:rPr>
    </w:lvl>
    <w:lvl w:ilvl="6" w:tplc="BE705C68" w:tentative="1">
      <w:start w:val="1"/>
      <w:numFmt w:val="bullet"/>
      <w:lvlText w:val="•"/>
      <w:lvlJc w:val="left"/>
      <w:pPr>
        <w:tabs>
          <w:tab w:val="num" w:pos="5040"/>
        </w:tabs>
        <w:ind w:left="5040" w:hanging="360"/>
      </w:pPr>
      <w:rPr>
        <w:rFonts w:hint="default" w:ascii="Arial" w:hAnsi="Arial"/>
      </w:rPr>
    </w:lvl>
    <w:lvl w:ilvl="7" w:tplc="55AC1970" w:tentative="1">
      <w:start w:val="1"/>
      <w:numFmt w:val="bullet"/>
      <w:lvlText w:val="•"/>
      <w:lvlJc w:val="left"/>
      <w:pPr>
        <w:tabs>
          <w:tab w:val="num" w:pos="5760"/>
        </w:tabs>
        <w:ind w:left="5760" w:hanging="360"/>
      </w:pPr>
      <w:rPr>
        <w:rFonts w:hint="default" w:ascii="Arial" w:hAnsi="Arial"/>
      </w:rPr>
    </w:lvl>
    <w:lvl w:ilvl="8" w:tplc="640ECFD6" w:tentative="1">
      <w:start w:val="1"/>
      <w:numFmt w:val="bullet"/>
      <w:lvlText w:val="•"/>
      <w:lvlJc w:val="left"/>
      <w:pPr>
        <w:tabs>
          <w:tab w:val="num" w:pos="6480"/>
        </w:tabs>
        <w:ind w:left="6480" w:hanging="360"/>
      </w:pPr>
      <w:rPr>
        <w:rFonts w:hint="default" w:ascii="Arial" w:hAnsi="Arial"/>
      </w:rPr>
    </w:lvl>
  </w:abstractNum>
  <w:abstractNum w:abstractNumId="10" w15:restartNumberingAfterBreak="0">
    <w:nsid w:val="421010A5"/>
    <w:multiLevelType w:val="hybridMultilevel"/>
    <w:tmpl w:val="6516748C"/>
    <w:lvl w:ilvl="0" w:tplc="FFFFFFFF">
      <w:start w:val="1"/>
      <w:numFmt w:val="bullet"/>
      <w:lvlText w:val=""/>
      <w:lvlJc w:val="left"/>
      <w:pPr>
        <w:ind w:left="708" w:hanging="420"/>
      </w:pPr>
      <w:rPr>
        <w:rFonts w:hint="default" w:ascii="Symbol" w:hAnsi="Symbol"/>
      </w:rPr>
    </w:lvl>
    <w:lvl w:ilvl="1" w:tplc="04090003">
      <w:start w:val="1"/>
      <w:numFmt w:val="bullet"/>
      <w:lvlText w:val=""/>
      <w:lvlJc w:val="left"/>
      <w:pPr>
        <w:ind w:left="1128" w:hanging="420"/>
      </w:pPr>
      <w:rPr>
        <w:rFonts w:hint="default" w:ascii="Wingdings" w:hAnsi="Wingdings"/>
      </w:rPr>
    </w:lvl>
    <w:lvl w:ilvl="2" w:tplc="04090005">
      <w:start w:val="1"/>
      <w:numFmt w:val="bullet"/>
      <w:lvlText w:val=""/>
      <w:lvlJc w:val="left"/>
      <w:pPr>
        <w:ind w:left="1548" w:hanging="420"/>
      </w:pPr>
      <w:rPr>
        <w:rFonts w:hint="default" w:ascii="Wingdings" w:hAnsi="Wingdings"/>
      </w:rPr>
    </w:lvl>
    <w:lvl w:ilvl="3" w:tplc="04090001">
      <w:start w:val="1"/>
      <w:numFmt w:val="bullet"/>
      <w:lvlText w:val=""/>
      <w:lvlJc w:val="left"/>
      <w:pPr>
        <w:ind w:left="1968" w:hanging="420"/>
      </w:pPr>
      <w:rPr>
        <w:rFonts w:hint="default" w:ascii="Wingdings" w:hAnsi="Wingdings"/>
      </w:rPr>
    </w:lvl>
    <w:lvl w:ilvl="4" w:tplc="04090003" w:tentative="1">
      <w:start w:val="1"/>
      <w:numFmt w:val="bullet"/>
      <w:lvlText w:val=""/>
      <w:lvlJc w:val="left"/>
      <w:pPr>
        <w:ind w:left="2388" w:hanging="420"/>
      </w:pPr>
      <w:rPr>
        <w:rFonts w:hint="default" w:ascii="Wingdings" w:hAnsi="Wingdings"/>
      </w:rPr>
    </w:lvl>
    <w:lvl w:ilvl="5" w:tplc="04090005" w:tentative="1">
      <w:start w:val="1"/>
      <w:numFmt w:val="bullet"/>
      <w:lvlText w:val=""/>
      <w:lvlJc w:val="left"/>
      <w:pPr>
        <w:ind w:left="2808" w:hanging="420"/>
      </w:pPr>
      <w:rPr>
        <w:rFonts w:hint="default" w:ascii="Wingdings" w:hAnsi="Wingdings"/>
      </w:rPr>
    </w:lvl>
    <w:lvl w:ilvl="6" w:tplc="04090001" w:tentative="1">
      <w:start w:val="1"/>
      <w:numFmt w:val="bullet"/>
      <w:lvlText w:val=""/>
      <w:lvlJc w:val="left"/>
      <w:pPr>
        <w:ind w:left="3228" w:hanging="420"/>
      </w:pPr>
      <w:rPr>
        <w:rFonts w:hint="default" w:ascii="Wingdings" w:hAnsi="Wingdings"/>
      </w:rPr>
    </w:lvl>
    <w:lvl w:ilvl="7" w:tplc="04090003" w:tentative="1">
      <w:start w:val="1"/>
      <w:numFmt w:val="bullet"/>
      <w:lvlText w:val=""/>
      <w:lvlJc w:val="left"/>
      <w:pPr>
        <w:ind w:left="3648" w:hanging="420"/>
      </w:pPr>
      <w:rPr>
        <w:rFonts w:hint="default" w:ascii="Wingdings" w:hAnsi="Wingdings"/>
      </w:rPr>
    </w:lvl>
    <w:lvl w:ilvl="8" w:tplc="04090005" w:tentative="1">
      <w:start w:val="1"/>
      <w:numFmt w:val="bullet"/>
      <w:lvlText w:val=""/>
      <w:lvlJc w:val="left"/>
      <w:pPr>
        <w:ind w:left="4068" w:hanging="420"/>
      </w:pPr>
      <w:rPr>
        <w:rFonts w:hint="default" w:ascii="Wingdings" w:hAnsi="Wingdings"/>
      </w:rPr>
    </w:lvl>
  </w:abstractNum>
  <w:abstractNum w:abstractNumId="11" w15:restartNumberingAfterBreak="0">
    <w:nsid w:val="47F555F1"/>
    <w:multiLevelType w:val="hybridMultilevel"/>
    <w:tmpl w:val="9E5EF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05D71E3"/>
    <w:multiLevelType w:val="hybridMultilevel"/>
    <w:tmpl w:val="D7EC2FD2"/>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5"/>
  </w:num>
  <w:num w:numId="2">
    <w:abstractNumId w:val="3"/>
  </w:num>
  <w:num w:numId="3">
    <w:abstractNumId w:val="7"/>
  </w:num>
  <w:num w:numId="4">
    <w:abstractNumId w:val="1"/>
  </w:num>
  <w:num w:numId="5">
    <w:abstractNumId w:val="14"/>
  </w:num>
  <w:num w:numId="6">
    <w:abstractNumId w:val="2"/>
  </w:num>
  <w:num w:numId="7">
    <w:abstractNumId w:val="9"/>
  </w:num>
  <w:num w:numId="8">
    <w:abstractNumId w:val="13"/>
  </w:num>
  <w:num w:numId="9">
    <w:abstractNumId w:val="12"/>
  </w:num>
  <w:num w:numId="10">
    <w:abstractNumId w:val="4"/>
  </w:num>
  <w:num w:numId="11">
    <w:abstractNumId w:val="10"/>
  </w:num>
  <w:num w:numId="12">
    <w:abstractNumId w:val="8"/>
  </w:num>
  <w:num w:numId="13">
    <w:abstractNumId w:val="11"/>
  </w:num>
  <w:num w:numId="14">
    <w:abstractNumId w:val="12"/>
  </w:num>
  <w:num w:numId="15">
    <w:abstractNumId w:val="6"/>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20"/>
  <w:printFractionalCharacterWidth/>
  <w:embedSystemFonts/>
  <w:activeWritingStyle w:lang="en-GB" w:vendorID="64" w:dllVersion="6" w:nlCheck="1" w:checkStyle="1" w:appName="MSWord"/>
  <w:activeWritingStyle w:lang="en-US" w:vendorID="64" w:dllVersion="6" w:nlCheck="1" w:checkStyle="1" w:appName="MSWord"/>
  <w:activeWritingStyle w:lang="fr-FR" w:vendorID="64" w:dllVersion="6" w:nlCheck="1" w:checkStyle="1" w:appName="MSWord"/>
  <w:activeWritingStyle w:lang="ru-RU" w:vendorID="64" w:dllVersion="6" w:nlCheck="1" w:checkStyle="0" w:appName="MSWord"/>
  <w:activeWritingStyle w:lang="en-CA" w:vendorID="64" w:dllVersion="6" w:nlCheck="1" w:checkStyle="1" w:appName="MSWord"/>
  <w:activeWritingStyle w:lang="en-US" w:vendorID="64" w:dllVersion="0" w:nlCheck="1" w:checkStyle="0" w:appName="MSWord"/>
  <w:activeWritingStyle w:lang="en-GB" w:vendorID="64" w:dllVersion="0" w:nlCheck="1" w:checkStyle="0" w:appName="MSWord"/>
  <w:activeWritingStyle w:lang="fr-FR" w:vendorID="64" w:dllVersion="0" w:nlCheck="1" w:checkStyle="0" w:appName="MSWord"/>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5F4"/>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5B"/>
    <w:rsid w:val="000266AE"/>
    <w:rsid w:val="0002675E"/>
    <w:rsid w:val="00026905"/>
    <w:rsid w:val="00026977"/>
    <w:rsid w:val="000269C8"/>
    <w:rsid w:val="00026AF7"/>
    <w:rsid w:val="00026EF9"/>
    <w:rsid w:val="00026F60"/>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E"/>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6E0"/>
    <w:rsid w:val="00043703"/>
    <w:rsid w:val="0004403C"/>
    <w:rsid w:val="00044225"/>
    <w:rsid w:val="00044359"/>
    <w:rsid w:val="0004437A"/>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4C"/>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4C"/>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694"/>
    <w:rsid w:val="00061C96"/>
    <w:rsid w:val="00061E34"/>
    <w:rsid w:val="000620C4"/>
    <w:rsid w:val="000621A9"/>
    <w:rsid w:val="0006263A"/>
    <w:rsid w:val="0006289B"/>
    <w:rsid w:val="00063485"/>
    <w:rsid w:val="00063CA3"/>
    <w:rsid w:val="00063F07"/>
    <w:rsid w:val="00063F57"/>
    <w:rsid w:val="000642FD"/>
    <w:rsid w:val="0006436D"/>
    <w:rsid w:val="000644AC"/>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1E"/>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07F"/>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7E0"/>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33F"/>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2C9"/>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892"/>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1FC"/>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3"/>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CAB"/>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69"/>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1F31"/>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3BB"/>
    <w:rsid w:val="000F6541"/>
    <w:rsid w:val="000F6646"/>
    <w:rsid w:val="000F6881"/>
    <w:rsid w:val="000F6C32"/>
    <w:rsid w:val="000F6D9F"/>
    <w:rsid w:val="000F71FE"/>
    <w:rsid w:val="000F77C9"/>
    <w:rsid w:val="000F7C1F"/>
    <w:rsid w:val="00100097"/>
    <w:rsid w:val="001000E9"/>
    <w:rsid w:val="00100169"/>
    <w:rsid w:val="00100193"/>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3DBD"/>
    <w:rsid w:val="001140FA"/>
    <w:rsid w:val="001141CF"/>
    <w:rsid w:val="00114379"/>
    <w:rsid w:val="001146A3"/>
    <w:rsid w:val="001146C6"/>
    <w:rsid w:val="001147B8"/>
    <w:rsid w:val="00114949"/>
    <w:rsid w:val="0011494D"/>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7D"/>
    <w:rsid w:val="00117B90"/>
    <w:rsid w:val="001202E9"/>
    <w:rsid w:val="001203DB"/>
    <w:rsid w:val="0012079F"/>
    <w:rsid w:val="001207F3"/>
    <w:rsid w:val="00121316"/>
    <w:rsid w:val="0012142A"/>
    <w:rsid w:val="001215DB"/>
    <w:rsid w:val="00121897"/>
    <w:rsid w:val="001218BF"/>
    <w:rsid w:val="00122153"/>
    <w:rsid w:val="00122581"/>
    <w:rsid w:val="00122842"/>
    <w:rsid w:val="001228C7"/>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CC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2F00"/>
    <w:rsid w:val="001433C9"/>
    <w:rsid w:val="0014371C"/>
    <w:rsid w:val="00143E78"/>
    <w:rsid w:val="00143FFE"/>
    <w:rsid w:val="0014471E"/>
    <w:rsid w:val="0014491B"/>
    <w:rsid w:val="00144B3F"/>
    <w:rsid w:val="00144E04"/>
    <w:rsid w:val="001454C4"/>
    <w:rsid w:val="00145A46"/>
    <w:rsid w:val="00145AEC"/>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2CD"/>
    <w:rsid w:val="001526D8"/>
    <w:rsid w:val="00152748"/>
    <w:rsid w:val="0015289B"/>
    <w:rsid w:val="001528BF"/>
    <w:rsid w:val="00152A3B"/>
    <w:rsid w:val="00153021"/>
    <w:rsid w:val="001531FD"/>
    <w:rsid w:val="0015347E"/>
    <w:rsid w:val="00153578"/>
    <w:rsid w:val="00153769"/>
    <w:rsid w:val="00153A48"/>
    <w:rsid w:val="00153A6B"/>
    <w:rsid w:val="00153EEF"/>
    <w:rsid w:val="00153F29"/>
    <w:rsid w:val="00154175"/>
    <w:rsid w:val="001544AB"/>
    <w:rsid w:val="00154B50"/>
    <w:rsid w:val="00154DA3"/>
    <w:rsid w:val="001555C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7F2"/>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571"/>
    <w:rsid w:val="00173869"/>
    <w:rsid w:val="00173893"/>
    <w:rsid w:val="001738A5"/>
    <w:rsid w:val="00173A00"/>
    <w:rsid w:val="0017402B"/>
    <w:rsid w:val="00174887"/>
    <w:rsid w:val="00174D3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04D"/>
    <w:rsid w:val="001817BA"/>
    <w:rsid w:val="00181B3A"/>
    <w:rsid w:val="00182050"/>
    <w:rsid w:val="001820B2"/>
    <w:rsid w:val="001821E9"/>
    <w:rsid w:val="00182608"/>
    <w:rsid w:val="00182E75"/>
    <w:rsid w:val="001836DF"/>
    <w:rsid w:val="00183CC6"/>
    <w:rsid w:val="00183D8A"/>
    <w:rsid w:val="00183E8B"/>
    <w:rsid w:val="00183F11"/>
    <w:rsid w:val="001840F5"/>
    <w:rsid w:val="0018422B"/>
    <w:rsid w:val="00184DAB"/>
    <w:rsid w:val="00184F51"/>
    <w:rsid w:val="00185257"/>
    <w:rsid w:val="00185E59"/>
    <w:rsid w:val="00185F10"/>
    <w:rsid w:val="00186060"/>
    <w:rsid w:val="00186395"/>
    <w:rsid w:val="00186B4D"/>
    <w:rsid w:val="0018767B"/>
    <w:rsid w:val="00187879"/>
    <w:rsid w:val="0019022C"/>
    <w:rsid w:val="00190307"/>
    <w:rsid w:val="00190927"/>
    <w:rsid w:val="00190BD5"/>
    <w:rsid w:val="00191727"/>
    <w:rsid w:val="00191A2B"/>
    <w:rsid w:val="00191EBF"/>
    <w:rsid w:val="00192573"/>
    <w:rsid w:val="001925E5"/>
    <w:rsid w:val="00192A10"/>
    <w:rsid w:val="00192D98"/>
    <w:rsid w:val="00193747"/>
    <w:rsid w:val="001937D2"/>
    <w:rsid w:val="00193987"/>
    <w:rsid w:val="00193A83"/>
    <w:rsid w:val="0019409A"/>
    <w:rsid w:val="00194518"/>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852"/>
    <w:rsid w:val="001A1A3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360"/>
    <w:rsid w:val="001A7544"/>
    <w:rsid w:val="001A7828"/>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536"/>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74D"/>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551"/>
    <w:rsid w:val="001D46EB"/>
    <w:rsid w:val="001D492D"/>
    <w:rsid w:val="001D4969"/>
    <w:rsid w:val="001D4AF0"/>
    <w:rsid w:val="001D4F24"/>
    <w:rsid w:val="001D506F"/>
    <w:rsid w:val="001D51EC"/>
    <w:rsid w:val="001D53DC"/>
    <w:rsid w:val="001D57BC"/>
    <w:rsid w:val="001D5D64"/>
    <w:rsid w:val="001D6581"/>
    <w:rsid w:val="001D6CC4"/>
    <w:rsid w:val="001D6E61"/>
    <w:rsid w:val="001D6F30"/>
    <w:rsid w:val="001D6F9A"/>
    <w:rsid w:val="001D7260"/>
    <w:rsid w:val="001D7816"/>
    <w:rsid w:val="001D7B96"/>
    <w:rsid w:val="001D7F8C"/>
    <w:rsid w:val="001D7FE2"/>
    <w:rsid w:val="001E022E"/>
    <w:rsid w:val="001E0618"/>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3F7"/>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AE6"/>
    <w:rsid w:val="001F2B48"/>
    <w:rsid w:val="001F2E08"/>
    <w:rsid w:val="001F37ED"/>
    <w:rsid w:val="001F39AB"/>
    <w:rsid w:val="001F3FC0"/>
    <w:rsid w:val="001F45E8"/>
    <w:rsid w:val="001F4AE1"/>
    <w:rsid w:val="001F4B34"/>
    <w:rsid w:val="001F4E57"/>
    <w:rsid w:val="001F51A4"/>
    <w:rsid w:val="001F5323"/>
    <w:rsid w:val="001F53A2"/>
    <w:rsid w:val="001F557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A63"/>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720"/>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98D"/>
    <w:rsid w:val="00224A9B"/>
    <w:rsid w:val="00224C25"/>
    <w:rsid w:val="00225161"/>
    <w:rsid w:val="00225709"/>
    <w:rsid w:val="00225BC3"/>
    <w:rsid w:val="00225BEB"/>
    <w:rsid w:val="0022657F"/>
    <w:rsid w:val="002269A7"/>
    <w:rsid w:val="00226BD3"/>
    <w:rsid w:val="00226CCA"/>
    <w:rsid w:val="00226F21"/>
    <w:rsid w:val="0022735A"/>
    <w:rsid w:val="002275A8"/>
    <w:rsid w:val="00227641"/>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242"/>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D6"/>
    <w:rsid w:val="002373FC"/>
    <w:rsid w:val="0023776F"/>
    <w:rsid w:val="00237C6F"/>
    <w:rsid w:val="00237D22"/>
    <w:rsid w:val="002409A7"/>
    <w:rsid w:val="00240A69"/>
    <w:rsid w:val="00240B7D"/>
    <w:rsid w:val="00240F76"/>
    <w:rsid w:val="00240FC6"/>
    <w:rsid w:val="0024103F"/>
    <w:rsid w:val="00241C7B"/>
    <w:rsid w:val="00241CAE"/>
    <w:rsid w:val="002421F2"/>
    <w:rsid w:val="00242B2A"/>
    <w:rsid w:val="00242CAE"/>
    <w:rsid w:val="00243833"/>
    <w:rsid w:val="00243ACD"/>
    <w:rsid w:val="00243DCC"/>
    <w:rsid w:val="00243ED0"/>
    <w:rsid w:val="002443C2"/>
    <w:rsid w:val="00244606"/>
    <w:rsid w:val="00244924"/>
    <w:rsid w:val="00244E5A"/>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2CD3"/>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975"/>
    <w:rsid w:val="00267026"/>
    <w:rsid w:val="0026716C"/>
    <w:rsid w:val="00267959"/>
    <w:rsid w:val="00267D2F"/>
    <w:rsid w:val="00270C63"/>
    <w:rsid w:val="00270C70"/>
    <w:rsid w:val="00270C98"/>
    <w:rsid w:val="00270E57"/>
    <w:rsid w:val="0027149E"/>
    <w:rsid w:val="00271738"/>
    <w:rsid w:val="0027193C"/>
    <w:rsid w:val="00271A6C"/>
    <w:rsid w:val="00271B1E"/>
    <w:rsid w:val="00271BFB"/>
    <w:rsid w:val="00271EEF"/>
    <w:rsid w:val="0027242C"/>
    <w:rsid w:val="00272474"/>
    <w:rsid w:val="0027249B"/>
    <w:rsid w:val="0027280D"/>
    <w:rsid w:val="00272D06"/>
    <w:rsid w:val="00272FEB"/>
    <w:rsid w:val="0027309D"/>
    <w:rsid w:val="00273759"/>
    <w:rsid w:val="002738C9"/>
    <w:rsid w:val="002738F9"/>
    <w:rsid w:val="00273B2D"/>
    <w:rsid w:val="00273C14"/>
    <w:rsid w:val="00273C3F"/>
    <w:rsid w:val="00273CFB"/>
    <w:rsid w:val="00274391"/>
    <w:rsid w:val="002749C8"/>
    <w:rsid w:val="00274D08"/>
    <w:rsid w:val="00275435"/>
    <w:rsid w:val="00275464"/>
    <w:rsid w:val="00275591"/>
    <w:rsid w:val="0027568B"/>
    <w:rsid w:val="002756D5"/>
    <w:rsid w:val="002758B1"/>
    <w:rsid w:val="00276001"/>
    <w:rsid w:val="00276457"/>
    <w:rsid w:val="002764FB"/>
    <w:rsid w:val="00276995"/>
    <w:rsid w:val="00276BEE"/>
    <w:rsid w:val="00276EFA"/>
    <w:rsid w:val="00277E66"/>
    <w:rsid w:val="002801E2"/>
    <w:rsid w:val="002802F3"/>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0CE9"/>
    <w:rsid w:val="002A1737"/>
    <w:rsid w:val="002A1912"/>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E2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5E70"/>
    <w:rsid w:val="002B6397"/>
    <w:rsid w:val="002B64FE"/>
    <w:rsid w:val="002B651D"/>
    <w:rsid w:val="002B6890"/>
    <w:rsid w:val="002B694E"/>
    <w:rsid w:val="002B6C2C"/>
    <w:rsid w:val="002B7095"/>
    <w:rsid w:val="002B776C"/>
    <w:rsid w:val="002C021C"/>
    <w:rsid w:val="002C026F"/>
    <w:rsid w:val="002C04C2"/>
    <w:rsid w:val="002C0818"/>
    <w:rsid w:val="002C0AC9"/>
    <w:rsid w:val="002C0AFC"/>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37"/>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BB3"/>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2E3B"/>
    <w:rsid w:val="002E306D"/>
    <w:rsid w:val="002E3624"/>
    <w:rsid w:val="002E3653"/>
    <w:rsid w:val="002E36AE"/>
    <w:rsid w:val="002E38B7"/>
    <w:rsid w:val="002E3934"/>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220"/>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70F"/>
    <w:rsid w:val="002F5F14"/>
    <w:rsid w:val="002F5FDA"/>
    <w:rsid w:val="002F6016"/>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4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9F9"/>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5FA0"/>
    <w:rsid w:val="0032628C"/>
    <w:rsid w:val="0032649F"/>
    <w:rsid w:val="0032695B"/>
    <w:rsid w:val="00326BBA"/>
    <w:rsid w:val="003271E3"/>
    <w:rsid w:val="003272D0"/>
    <w:rsid w:val="003273DE"/>
    <w:rsid w:val="00327470"/>
    <w:rsid w:val="003278C7"/>
    <w:rsid w:val="0032793B"/>
    <w:rsid w:val="00327AEA"/>
    <w:rsid w:val="00327F11"/>
    <w:rsid w:val="00330398"/>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08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75"/>
    <w:rsid w:val="003600B8"/>
    <w:rsid w:val="0036012E"/>
    <w:rsid w:val="003604BF"/>
    <w:rsid w:val="003604DB"/>
    <w:rsid w:val="0036056F"/>
    <w:rsid w:val="00360624"/>
    <w:rsid w:val="00360E72"/>
    <w:rsid w:val="00361477"/>
    <w:rsid w:val="00361711"/>
    <w:rsid w:val="003617B5"/>
    <w:rsid w:val="0036185C"/>
    <w:rsid w:val="003621A7"/>
    <w:rsid w:val="0036262C"/>
    <w:rsid w:val="003628E8"/>
    <w:rsid w:val="00362A2B"/>
    <w:rsid w:val="00362C5A"/>
    <w:rsid w:val="00362EE7"/>
    <w:rsid w:val="00362F3A"/>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6CC"/>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66"/>
    <w:rsid w:val="003907D2"/>
    <w:rsid w:val="00390837"/>
    <w:rsid w:val="00390B8F"/>
    <w:rsid w:val="00390C56"/>
    <w:rsid w:val="00390C84"/>
    <w:rsid w:val="00390DD0"/>
    <w:rsid w:val="00390E89"/>
    <w:rsid w:val="0039122C"/>
    <w:rsid w:val="0039124D"/>
    <w:rsid w:val="003914C2"/>
    <w:rsid w:val="00391A92"/>
    <w:rsid w:val="003924D6"/>
    <w:rsid w:val="003926BE"/>
    <w:rsid w:val="0039276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04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55"/>
    <w:rsid w:val="003A42BB"/>
    <w:rsid w:val="003A44E3"/>
    <w:rsid w:val="003A45FB"/>
    <w:rsid w:val="003A471D"/>
    <w:rsid w:val="003A48FC"/>
    <w:rsid w:val="003A4E82"/>
    <w:rsid w:val="003A5167"/>
    <w:rsid w:val="003A590E"/>
    <w:rsid w:val="003A5C66"/>
    <w:rsid w:val="003A6330"/>
    <w:rsid w:val="003A67EA"/>
    <w:rsid w:val="003A693F"/>
    <w:rsid w:val="003A6A9D"/>
    <w:rsid w:val="003A6BC9"/>
    <w:rsid w:val="003A6F54"/>
    <w:rsid w:val="003A7427"/>
    <w:rsid w:val="003A76A9"/>
    <w:rsid w:val="003A7747"/>
    <w:rsid w:val="003B00CC"/>
    <w:rsid w:val="003B0299"/>
    <w:rsid w:val="003B03CC"/>
    <w:rsid w:val="003B0901"/>
    <w:rsid w:val="003B0A7F"/>
    <w:rsid w:val="003B0B4D"/>
    <w:rsid w:val="003B0F9B"/>
    <w:rsid w:val="003B1046"/>
    <w:rsid w:val="003B1087"/>
    <w:rsid w:val="003B14B8"/>
    <w:rsid w:val="003B1575"/>
    <w:rsid w:val="003B188F"/>
    <w:rsid w:val="003B1BAC"/>
    <w:rsid w:val="003B1CC2"/>
    <w:rsid w:val="003B21B1"/>
    <w:rsid w:val="003B2B79"/>
    <w:rsid w:val="003B31F9"/>
    <w:rsid w:val="003B429B"/>
    <w:rsid w:val="003B4482"/>
    <w:rsid w:val="003B4D20"/>
    <w:rsid w:val="003B4E79"/>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97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58E"/>
    <w:rsid w:val="003D09DA"/>
    <w:rsid w:val="003D0A97"/>
    <w:rsid w:val="003D0D75"/>
    <w:rsid w:val="003D0E68"/>
    <w:rsid w:val="003D10E7"/>
    <w:rsid w:val="003D124C"/>
    <w:rsid w:val="003D2050"/>
    <w:rsid w:val="003D2339"/>
    <w:rsid w:val="003D26AA"/>
    <w:rsid w:val="003D2802"/>
    <w:rsid w:val="003D29DE"/>
    <w:rsid w:val="003D2A2B"/>
    <w:rsid w:val="003D2AFE"/>
    <w:rsid w:val="003D2B94"/>
    <w:rsid w:val="003D30B5"/>
    <w:rsid w:val="003D30C7"/>
    <w:rsid w:val="003D39A6"/>
    <w:rsid w:val="003D3E74"/>
    <w:rsid w:val="003D41AC"/>
    <w:rsid w:val="003D431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BF7"/>
    <w:rsid w:val="003E1CF4"/>
    <w:rsid w:val="003E240A"/>
    <w:rsid w:val="003E254C"/>
    <w:rsid w:val="003E2719"/>
    <w:rsid w:val="003E2BF4"/>
    <w:rsid w:val="003E2E52"/>
    <w:rsid w:val="003E31BF"/>
    <w:rsid w:val="003E34E1"/>
    <w:rsid w:val="003E3524"/>
    <w:rsid w:val="003E3C5B"/>
    <w:rsid w:val="003E3D11"/>
    <w:rsid w:val="003E3D61"/>
    <w:rsid w:val="003E40B3"/>
    <w:rsid w:val="003E40C9"/>
    <w:rsid w:val="003E4CDB"/>
    <w:rsid w:val="003E4E26"/>
    <w:rsid w:val="003E52EB"/>
    <w:rsid w:val="003E6279"/>
    <w:rsid w:val="003E6592"/>
    <w:rsid w:val="003E6767"/>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B97"/>
    <w:rsid w:val="003F3125"/>
    <w:rsid w:val="003F3865"/>
    <w:rsid w:val="003F3B25"/>
    <w:rsid w:val="003F4933"/>
    <w:rsid w:val="003F4977"/>
    <w:rsid w:val="003F4E1C"/>
    <w:rsid w:val="003F4E39"/>
    <w:rsid w:val="003F5305"/>
    <w:rsid w:val="003F536B"/>
    <w:rsid w:val="003F586D"/>
    <w:rsid w:val="003F60EF"/>
    <w:rsid w:val="003F6131"/>
    <w:rsid w:val="003F62B4"/>
    <w:rsid w:val="003F63ED"/>
    <w:rsid w:val="003F6853"/>
    <w:rsid w:val="003F6930"/>
    <w:rsid w:val="003F6CC1"/>
    <w:rsid w:val="003F6F1A"/>
    <w:rsid w:val="003F6F25"/>
    <w:rsid w:val="003F73A0"/>
    <w:rsid w:val="003F75DD"/>
    <w:rsid w:val="003F7DFF"/>
    <w:rsid w:val="00400094"/>
    <w:rsid w:val="004000BE"/>
    <w:rsid w:val="00400147"/>
    <w:rsid w:val="0040015E"/>
    <w:rsid w:val="00400427"/>
    <w:rsid w:val="004010CF"/>
    <w:rsid w:val="00401100"/>
    <w:rsid w:val="004012FA"/>
    <w:rsid w:val="00401612"/>
    <w:rsid w:val="004017C6"/>
    <w:rsid w:val="004024AB"/>
    <w:rsid w:val="004024EC"/>
    <w:rsid w:val="00402F2C"/>
    <w:rsid w:val="0040303D"/>
    <w:rsid w:val="0040379F"/>
    <w:rsid w:val="00403805"/>
    <w:rsid w:val="00403824"/>
    <w:rsid w:val="00403C02"/>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076"/>
    <w:rsid w:val="00407186"/>
    <w:rsid w:val="004073B0"/>
    <w:rsid w:val="00407612"/>
    <w:rsid w:val="00407A66"/>
    <w:rsid w:val="00407C9E"/>
    <w:rsid w:val="0041029D"/>
    <w:rsid w:val="004103F7"/>
    <w:rsid w:val="004108BF"/>
    <w:rsid w:val="00410C05"/>
    <w:rsid w:val="00411230"/>
    <w:rsid w:val="00411875"/>
    <w:rsid w:val="004118C9"/>
    <w:rsid w:val="0041195D"/>
    <w:rsid w:val="00412045"/>
    <w:rsid w:val="0041209A"/>
    <w:rsid w:val="00412697"/>
    <w:rsid w:val="0041273E"/>
    <w:rsid w:val="00412E2A"/>
    <w:rsid w:val="00412E6A"/>
    <w:rsid w:val="00412F8D"/>
    <w:rsid w:val="00413369"/>
    <w:rsid w:val="00413E02"/>
    <w:rsid w:val="004140E7"/>
    <w:rsid w:val="00414129"/>
    <w:rsid w:val="004145AE"/>
    <w:rsid w:val="00414E17"/>
    <w:rsid w:val="00414EF6"/>
    <w:rsid w:val="0041577E"/>
    <w:rsid w:val="004157F6"/>
    <w:rsid w:val="004159D3"/>
    <w:rsid w:val="00415A14"/>
    <w:rsid w:val="00415A76"/>
    <w:rsid w:val="00415B63"/>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91E"/>
    <w:rsid w:val="00420CB7"/>
    <w:rsid w:val="00420F26"/>
    <w:rsid w:val="00421078"/>
    <w:rsid w:val="0042110F"/>
    <w:rsid w:val="004213E8"/>
    <w:rsid w:val="0042149F"/>
    <w:rsid w:val="0042156E"/>
    <w:rsid w:val="00421EC5"/>
    <w:rsid w:val="004222BF"/>
    <w:rsid w:val="00422399"/>
    <w:rsid w:val="004223B1"/>
    <w:rsid w:val="00422531"/>
    <w:rsid w:val="004225E8"/>
    <w:rsid w:val="004228B8"/>
    <w:rsid w:val="00422A01"/>
    <w:rsid w:val="00422C78"/>
    <w:rsid w:val="00422DB5"/>
    <w:rsid w:val="0042307B"/>
    <w:rsid w:val="00423253"/>
    <w:rsid w:val="00423326"/>
    <w:rsid w:val="00423E24"/>
    <w:rsid w:val="00423FC4"/>
    <w:rsid w:val="00424C34"/>
    <w:rsid w:val="004252AA"/>
    <w:rsid w:val="00425476"/>
    <w:rsid w:val="00425771"/>
    <w:rsid w:val="004257E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32D"/>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3A6"/>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CF0"/>
    <w:rsid w:val="00442DCF"/>
    <w:rsid w:val="00442FFB"/>
    <w:rsid w:val="004430FD"/>
    <w:rsid w:val="004431D5"/>
    <w:rsid w:val="0044335B"/>
    <w:rsid w:val="004442A7"/>
    <w:rsid w:val="0044464D"/>
    <w:rsid w:val="00444901"/>
    <w:rsid w:val="00444934"/>
    <w:rsid w:val="00444F5E"/>
    <w:rsid w:val="0044540F"/>
    <w:rsid w:val="00445494"/>
    <w:rsid w:val="00445513"/>
    <w:rsid w:val="00445536"/>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6CA0"/>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6F2"/>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C75"/>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39"/>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62"/>
    <w:rsid w:val="00487F28"/>
    <w:rsid w:val="00487F33"/>
    <w:rsid w:val="0049005F"/>
    <w:rsid w:val="00490649"/>
    <w:rsid w:val="0049093B"/>
    <w:rsid w:val="00490E94"/>
    <w:rsid w:val="00490EE3"/>
    <w:rsid w:val="004912BA"/>
    <w:rsid w:val="0049143D"/>
    <w:rsid w:val="004916E8"/>
    <w:rsid w:val="004918A0"/>
    <w:rsid w:val="0049230F"/>
    <w:rsid w:val="0049239D"/>
    <w:rsid w:val="004924E5"/>
    <w:rsid w:val="00492619"/>
    <w:rsid w:val="0049277B"/>
    <w:rsid w:val="00493308"/>
    <w:rsid w:val="0049349F"/>
    <w:rsid w:val="004935A4"/>
    <w:rsid w:val="00493916"/>
    <w:rsid w:val="00493999"/>
    <w:rsid w:val="00493D08"/>
    <w:rsid w:val="00493DE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9CF"/>
    <w:rsid w:val="004A2B3D"/>
    <w:rsid w:val="004A2BE1"/>
    <w:rsid w:val="004A2E44"/>
    <w:rsid w:val="004A30F7"/>
    <w:rsid w:val="004A31F1"/>
    <w:rsid w:val="004A366E"/>
    <w:rsid w:val="004A36C0"/>
    <w:rsid w:val="004A36FB"/>
    <w:rsid w:val="004A387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B0E"/>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9DF"/>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6BF2"/>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0A"/>
    <w:rsid w:val="004E48A1"/>
    <w:rsid w:val="004E5181"/>
    <w:rsid w:val="004E53AE"/>
    <w:rsid w:val="004E5449"/>
    <w:rsid w:val="004E5C61"/>
    <w:rsid w:val="004E6158"/>
    <w:rsid w:val="004E6184"/>
    <w:rsid w:val="004E6267"/>
    <w:rsid w:val="004E62BC"/>
    <w:rsid w:val="004E63C9"/>
    <w:rsid w:val="004E675B"/>
    <w:rsid w:val="004E6CEA"/>
    <w:rsid w:val="004E6E83"/>
    <w:rsid w:val="004E730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5B2"/>
    <w:rsid w:val="004F4760"/>
    <w:rsid w:val="004F497D"/>
    <w:rsid w:val="004F4E53"/>
    <w:rsid w:val="004F4F06"/>
    <w:rsid w:val="004F4F1E"/>
    <w:rsid w:val="004F58AB"/>
    <w:rsid w:val="004F627A"/>
    <w:rsid w:val="004F6395"/>
    <w:rsid w:val="004F66FA"/>
    <w:rsid w:val="004F670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7"/>
    <w:rsid w:val="005102D4"/>
    <w:rsid w:val="00510374"/>
    <w:rsid w:val="00510444"/>
    <w:rsid w:val="0051085D"/>
    <w:rsid w:val="00510B25"/>
    <w:rsid w:val="0051179B"/>
    <w:rsid w:val="00511E67"/>
    <w:rsid w:val="00511FB2"/>
    <w:rsid w:val="0051240B"/>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77A"/>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3C"/>
    <w:rsid w:val="005347FB"/>
    <w:rsid w:val="005349C5"/>
    <w:rsid w:val="005349EB"/>
    <w:rsid w:val="00534AA6"/>
    <w:rsid w:val="00534C83"/>
    <w:rsid w:val="00534DB1"/>
    <w:rsid w:val="00535A27"/>
    <w:rsid w:val="0053600D"/>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90C"/>
    <w:rsid w:val="00543A66"/>
    <w:rsid w:val="00543A83"/>
    <w:rsid w:val="00544220"/>
    <w:rsid w:val="005444D2"/>
    <w:rsid w:val="005448FC"/>
    <w:rsid w:val="00544A5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1EFF"/>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6C"/>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828"/>
    <w:rsid w:val="00561A95"/>
    <w:rsid w:val="00561B22"/>
    <w:rsid w:val="00561BF6"/>
    <w:rsid w:val="00561E4A"/>
    <w:rsid w:val="0056249A"/>
    <w:rsid w:val="00562908"/>
    <w:rsid w:val="00562CDC"/>
    <w:rsid w:val="00563371"/>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1"/>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5E8"/>
    <w:rsid w:val="00574767"/>
    <w:rsid w:val="00574886"/>
    <w:rsid w:val="00574B86"/>
    <w:rsid w:val="00574FA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AFE"/>
    <w:rsid w:val="00590BF6"/>
    <w:rsid w:val="00591048"/>
    <w:rsid w:val="00591777"/>
    <w:rsid w:val="00591B9B"/>
    <w:rsid w:val="00591B9C"/>
    <w:rsid w:val="00592160"/>
    <w:rsid w:val="005921D5"/>
    <w:rsid w:val="005923C9"/>
    <w:rsid w:val="005927CA"/>
    <w:rsid w:val="0059284F"/>
    <w:rsid w:val="005929C8"/>
    <w:rsid w:val="00593E31"/>
    <w:rsid w:val="00594131"/>
    <w:rsid w:val="005942B6"/>
    <w:rsid w:val="005943C6"/>
    <w:rsid w:val="0059485A"/>
    <w:rsid w:val="005954F2"/>
    <w:rsid w:val="00595777"/>
    <w:rsid w:val="00595E99"/>
    <w:rsid w:val="00596308"/>
    <w:rsid w:val="005968BD"/>
    <w:rsid w:val="005968C4"/>
    <w:rsid w:val="005968F0"/>
    <w:rsid w:val="00596A56"/>
    <w:rsid w:val="00596DA6"/>
    <w:rsid w:val="005970DB"/>
    <w:rsid w:val="0059715B"/>
    <w:rsid w:val="005973C7"/>
    <w:rsid w:val="00597605"/>
    <w:rsid w:val="00597788"/>
    <w:rsid w:val="00597A36"/>
    <w:rsid w:val="00597C75"/>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0F33"/>
    <w:rsid w:val="005B107A"/>
    <w:rsid w:val="005B17EB"/>
    <w:rsid w:val="005B1B01"/>
    <w:rsid w:val="005B1C8E"/>
    <w:rsid w:val="005B1EB5"/>
    <w:rsid w:val="005B2D4D"/>
    <w:rsid w:val="005B2EB8"/>
    <w:rsid w:val="005B3041"/>
    <w:rsid w:val="005B34BD"/>
    <w:rsid w:val="005B355C"/>
    <w:rsid w:val="005B3715"/>
    <w:rsid w:val="005B3C52"/>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B6F"/>
    <w:rsid w:val="005C4DE3"/>
    <w:rsid w:val="005C504B"/>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590"/>
    <w:rsid w:val="005D26D7"/>
    <w:rsid w:val="005D2A49"/>
    <w:rsid w:val="005D2B7E"/>
    <w:rsid w:val="005D2EE8"/>
    <w:rsid w:val="005D31D3"/>
    <w:rsid w:val="005D37FF"/>
    <w:rsid w:val="005D38F9"/>
    <w:rsid w:val="005D4261"/>
    <w:rsid w:val="005D4278"/>
    <w:rsid w:val="005D4764"/>
    <w:rsid w:val="005D5499"/>
    <w:rsid w:val="005D5511"/>
    <w:rsid w:val="005D576B"/>
    <w:rsid w:val="005D594D"/>
    <w:rsid w:val="005D5E46"/>
    <w:rsid w:val="005D609E"/>
    <w:rsid w:val="005D64A5"/>
    <w:rsid w:val="005D687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77"/>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0DD"/>
    <w:rsid w:val="005E66F1"/>
    <w:rsid w:val="005E6888"/>
    <w:rsid w:val="005E6AFB"/>
    <w:rsid w:val="005E7551"/>
    <w:rsid w:val="005E7698"/>
    <w:rsid w:val="005E7E29"/>
    <w:rsid w:val="005E7F1A"/>
    <w:rsid w:val="005F031E"/>
    <w:rsid w:val="005F0362"/>
    <w:rsid w:val="005F0B4C"/>
    <w:rsid w:val="005F0B53"/>
    <w:rsid w:val="005F0C46"/>
    <w:rsid w:val="005F0F91"/>
    <w:rsid w:val="005F172A"/>
    <w:rsid w:val="005F1912"/>
    <w:rsid w:val="005F1C6B"/>
    <w:rsid w:val="005F1FE4"/>
    <w:rsid w:val="005F2405"/>
    <w:rsid w:val="005F2441"/>
    <w:rsid w:val="005F327D"/>
    <w:rsid w:val="005F352A"/>
    <w:rsid w:val="005F369B"/>
    <w:rsid w:val="005F3702"/>
    <w:rsid w:val="005F3F7F"/>
    <w:rsid w:val="005F40E5"/>
    <w:rsid w:val="005F4660"/>
    <w:rsid w:val="005F46D9"/>
    <w:rsid w:val="005F4950"/>
    <w:rsid w:val="005F509E"/>
    <w:rsid w:val="005F5526"/>
    <w:rsid w:val="005F5746"/>
    <w:rsid w:val="005F5BF5"/>
    <w:rsid w:val="005F5F84"/>
    <w:rsid w:val="005F6570"/>
    <w:rsid w:val="005F660A"/>
    <w:rsid w:val="005F6680"/>
    <w:rsid w:val="005F6697"/>
    <w:rsid w:val="005F6C76"/>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6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599"/>
    <w:rsid w:val="00616885"/>
    <w:rsid w:val="0061717F"/>
    <w:rsid w:val="006171DC"/>
    <w:rsid w:val="0061723D"/>
    <w:rsid w:val="006175CF"/>
    <w:rsid w:val="00617AAC"/>
    <w:rsid w:val="006201A2"/>
    <w:rsid w:val="00620254"/>
    <w:rsid w:val="00620686"/>
    <w:rsid w:val="006209E8"/>
    <w:rsid w:val="00620B86"/>
    <w:rsid w:val="00620FBA"/>
    <w:rsid w:val="0062155F"/>
    <w:rsid w:val="00621B6A"/>
    <w:rsid w:val="00621C0B"/>
    <w:rsid w:val="00621C72"/>
    <w:rsid w:val="00621C99"/>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24"/>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CE4"/>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0A8"/>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40E"/>
    <w:rsid w:val="00647CB3"/>
    <w:rsid w:val="00647D60"/>
    <w:rsid w:val="0065011B"/>
    <w:rsid w:val="00650150"/>
    <w:rsid w:val="00650273"/>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2CC9"/>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3D95"/>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AF6"/>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46"/>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A4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61E"/>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B82"/>
    <w:rsid w:val="006A2CB0"/>
    <w:rsid w:val="006A2D0E"/>
    <w:rsid w:val="006A2E66"/>
    <w:rsid w:val="006A2F39"/>
    <w:rsid w:val="006A3227"/>
    <w:rsid w:val="006A3290"/>
    <w:rsid w:val="006A3396"/>
    <w:rsid w:val="006A3574"/>
    <w:rsid w:val="006A358B"/>
    <w:rsid w:val="006A3990"/>
    <w:rsid w:val="006A3F94"/>
    <w:rsid w:val="006A4113"/>
    <w:rsid w:val="006A457C"/>
    <w:rsid w:val="006A4584"/>
    <w:rsid w:val="006A4665"/>
    <w:rsid w:val="006A484F"/>
    <w:rsid w:val="006A49B5"/>
    <w:rsid w:val="006A4CAB"/>
    <w:rsid w:val="006A5185"/>
    <w:rsid w:val="006A5A45"/>
    <w:rsid w:val="006A5CA3"/>
    <w:rsid w:val="006A5E26"/>
    <w:rsid w:val="006A6725"/>
    <w:rsid w:val="006A6B69"/>
    <w:rsid w:val="006A6CCF"/>
    <w:rsid w:val="006A6CD8"/>
    <w:rsid w:val="006A7574"/>
    <w:rsid w:val="006A7984"/>
    <w:rsid w:val="006A7BF2"/>
    <w:rsid w:val="006A7C40"/>
    <w:rsid w:val="006A7FDD"/>
    <w:rsid w:val="006B02F9"/>
    <w:rsid w:val="006B0489"/>
    <w:rsid w:val="006B0A5E"/>
    <w:rsid w:val="006B0C66"/>
    <w:rsid w:val="006B14F4"/>
    <w:rsid w:val="006B163E"/>
    <w:rsid w:val="006B166D"/>
    <w:rsid w:val="006B18B8"/>
    <w:rsid w:val="006B19B2"/>
    <w:rsid w:val="006B1A22"/>
    <w:rsid w:val="006B1DA2"/>
    <w:rsid w:val="006B1F5F"/>
    <w:rsid w:val="006B20F8"/>
    <w:rsid w:val="006B21E9"/>
    <w:rsid w:val="006B22A4"/>
    <w:rsid w:val="006B242D"/>
    <w:rsid w:val="006B2790"/>
    <w:rsid w:val="006B393F"/>
    <w:rsid w:val="006B3E55"/>
    <w:rsid w:val="006B44CF"/>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752"/>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B36"/>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857"/>
    <w:rsid w:val="006F3B01"/>
    <w:rsid w:val="006F3BDF"/>
    <w:rsid w:val="006F4004"/>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0FF5"/>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6FF0"/>
    <w:rsid w:val="0070711F"/>
    <w:rsid w:val="0070743B"/>
    <w:rsid w:val="0070796A"/>
    <w:rsid w:val="00707A89"/>
    <w:rsid w:val="007101EE"/>
    <w:rsid w:val="00710839"/>
    <w:rsid w:val="00710905"/>
    <w:rsid w:val="00710994"/>
    <w:rsid w:val="007109CD"/>
    <w:rsid w:val="00710A3E"/>
    <w:rsid w:val="00710BCF"/>
    <w:rsid w:val="00710D33"/>
    <w:rsid w:val="00710E31"/>
    <w:rsid w:val="00710F15"/>
    <w:rsid w:val="007110FE"/>
    <w:rsid w:val="00711366"/>
    <w:rsid w:val="00711760"/>
    <w:rsid w:val="00711928"/>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28"/>
    <w:rsid w:val="00714D6A"/>
    <w:rsid w:val="00715920"/>
    <w:rsid w:val="00715F49"/>
    <w:rsid w:val="007162F2"/>
    <w:rsid w:val="007163BF"/>
    <w:rsid w:val="0071649C"/>
    <w:rsid w:val="00716528"/>
    <w:rsid w:val="007166E4"/>
    <w:rsid w:val="00716FC0"/>
    <w:rsid w:val="00717267"/>
    <w:rsid w:val="007178EE"/>
    <w:rsid w:val="00717B0A"/>
    <w:rsid w:val="00720563"/>
    <w:rsid w:val="00720759"/>
    <w:rsid w:val="007208FF"/>
    <w:rsid w:val="00720BD4"/>
    <w:rsid w:val="00720F2A"/>
    <w:rsid w:val="00721011"/>
    <w:rsid w:val="0072116F"/>
    <w:rsid w:val="007215A9"/>
    <w:rsid w:val="007215BF"/>
    <w:rsid w:val="0072175D"/>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13E"/>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5BD"/>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2FF"/>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42A"/>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C01"/>
    <w:rsid w:val="00776E9E"/>
    <w:rsid w:val="00777053"/>
    <w:rsid w:val="007770F1"/>
    <w:rsid w:val="00777C18"/>
    <w:rsid w:val="00777CD9"/>
    <w:rsid w:val="00777E96"/>
    <w:rsid w:val="00777EE9"/>
    <w:rsid w:val="00780516"/>
    <w:rsid w:val="00780593"/>
    <w:rsid w:val="00780657"/>
    <w:rsid w:val="00780980"/>
    <w:rsid w:val="007809E1"/>
    <w:rsid w:val="00780D72"/>
    <w:rsid w:val="0078138B"/>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892"/>
    <w:rsid w:val="00784C31"/>
    <w:rsid w:val="00784EA1"/>
    <w:rsid w:val="00784FC7"/>
    <w:rsid w:val="007850AF"/>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59"/>
    <w:rsid w:val="007939C7"/>
    <w:rsid w:val="00793F70"/>
    <w:rsid w:val="0079400D"/>
    <w:rsid w:val="00794097"/>
    <w:rsid w:val="00794769"/>
    <w:rsid w:val="007947FB"/>
    <w:rsid w:val="00794842"/>
    <w:rsid w:val="0079485D"/>
    <w:rsid w:val="007949EC"/>
    <w:rsid w:val="007954AC"/>
    <w:rsid w:val="0079601B"/>
    <w:rsid w:val="007962E1"/>
    <w:rsid w:val="00796326"/>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FF5"/>
    <w:rsid w:val="007A2A53"/>
    <w:rsid w:val="007A2BFF"/>
    <w:rsid w:val="007A2CA6"/>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B21"/>
    <w:rsid w:val="007B314C"/>
    <w:rsid w:val="007B31E2"/>
    <w:rsid w:val="007B322B"/>
    <w:rsid w:val="007B327B"/>
    <w:rsid w:val="007B3476"/>
    <w:rsid w:val="007B389A"/>
    <w:rsid w:val="007B3B67"/>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87E"/>
    <w:rsid w:val="007D357E"/>
    <w:rsid w:val="007D3889"/>
    <w:rsid w:val="007D39A2"/>
    <w:rsid w:val="007D39D7"/>
    <w:rsid w:val="007D3A84"/>
    <w:rsid w:val="007D4093"/>
    <w:rsid w:val="007D43F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5C"/>
    <w:rsid w:val="008021CF"/>
    <w:rsid w:val="00802410"/>
    <w:rsid w:val="00803A20"/>
    <w:rsid w:val="00803E2E"/>
    <w:rsid w:val="008041E1"/>
    <w:rsid w:val="00804437"/>
    <w:rsid w:val="0080446A"/>
    <w:rsid w:val="00804867"/>
    <w:rsid w:val="00804B2F"/>
    <w:rsid w:val="00804C3F"/>
    <w:rsid w:val="00805227"/>
    <w:rsid w:val="008052C3"/>
    <w:rsid w:val="00805597"/>
    <w:rsid w:val="00805B67"/>
    <w:rsid w:val="00806979"/>
    <w:rsid w:val="0080699F"/>
    <w:rsid w:val="00806ACA"/>
    <w:rsid w:val="00806D29"/>
    <w:rsid w:val="0080770D"/>
    <w:rsid w:val="008077CE"/>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3F58"/>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296"/>
    <w:rsid w:val="00827648"/>
    <w:rsid w:val="00827A41"/>
    <w:rsid w:val="00827AF3"/>
    <w:rsid w:val="00827F55"/>
    <w:rsid w:val="0083056F"/>
    <w:rsid w:val="008307F2"/>
    <w:rsid w:val="0083081A"/>
    <w:rsid w:val="008309E1"/>
    <w:rsid w:val="00830B5B"/>
    <w:rsid w:val="00830F16"/>
    <w:rsid w:val="00831198"/>
    <w:rsid w:val="008312A9"/>
    <w:rsid w:val="008312E2"/>
    <w:rsid w:val="008314BC"/>
    <w:rsid w:val="00832142"/>
    <w:rsid w:val="008323AC"/>
    <w:rsid w:val="00832609"/>
    <w:rsid w:val="00832620"/>
    <w:rsid w:val="00832A9F"/>
    <w:rsid w:val="00832C18"/>
    <w:rsid w:val="00832CAF"/>
    <w:rsid w:val="00832E34"/>
    <w:rsid w:val="008330DB"/>
    <w:rsid w:val="00833EF5"/>
    <w:rsid w:val="0083417A"/>
    <w:rsid w:val="00834512"/>
    <w:rsid w:val="00834746"/>
    <w:rsid w:val="008349E7"/>
    <w:rsid w:val="008353E9"/>
    <w:rsid w:val="0083565D"/>
    <w:rsid w:val="008357AF"/>
    <w:rsid w:val="0083582B"/>
    <w:rsid w:val="008358A3"/>
    <w:rsid w:val="00835B0A"/>
    <w:rsid w:val="00835B82"/>
    <w:rsid w:val="00836133"/>
    <w:rsid w:val="0083657B"/>
    <w:rsid w:val="00836B5B"/>
    <w:rsid w:val="00836FC2"/>
    <w:rsid w:val="00837034"/>
    <w:rsid w:val="008373FD"/>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50C"/>
    <w:rsid w:val="00842B18"/>
    <w:rsid w:val="00842DB7"/>
    <w:rsid w:val="00843098"/>
    <w:rsid w:val="0084387F"/>
    <w:rsid w:val="00843AFD"/>
    <w:rsid w:val="00843D0F"/>
    <w:rsid w:val="008444F8"/>
    <w:rsid w:val="00844506"/>
    <w:rsid w:val="0084464F"/>
    <w:rsid w:val="00844750"/>
    <w:rsid w:val="008447AA"/>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FFA"/>
    <w:rsid w:val="008554AA"/>
    <w:rsid w:val="00855CD7"/>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869"/>
    <w:rsid w:val="00863AA0"/>
    <w:rsid w:val="00863C8A"/>
    <w:rsid w:val="00864243"/>
    <w:rsid w:val="008648FC"/>
    <w:rsid w:val="00864A9F"/>
    <w:rsid w:val="008650AB"/>
    <w:rsid w:val="00865696"/>
    <w:rsid w:val="00865D4C"/>
    <w:rsid w:val="00865DE1"/>
    <w:rsid w:val="00866453"/>
    <w:rsid w:val="008664D9"/>
    <w:rsid w:val="00866781"/>
    <w:rsid w:val="00866C44"/>
    <w:rsid w:val="00867347"/>
    <w:rsid w:val="00867464"/>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4988"/>
    <w:rsid w:val="00885037"/>
    <w:rsid w:val="0088579F"/>
    <w:rsid w:val="0088599D"/>
    <w:rsid w:val="00885D5D"/>
    <w:rsid w:val="00885F46"/>
    <w:rsid w:val="00886116"/>
    <w:rsid w:val="0088612D"/>
    <w:rsid w:val="0088651F"/>
    <w:rsid w:val="00887184"/>
    <w:rsid w:val="008873A5"/>
    <w:rsid w:val="00887771"/>
    <w:rsid w:val="00887A19"/>
    <w:rsid w:val="00887C43"/>
    <w:rsid w:val="00887F2E"/>
    <w:rsid w:val="0089035C"/>
    <w:rsid w:val="008907B2"/>
    <w:rsid w:val="00890B03"/>
    <w:rsid w:val="00890BCD"/>
    <w:rsid w:val="00890D15"/>
    <w:rsid w:val="00890EFE"/>
    <w:rsid w:val="00890F04"/>
    <w:rsid w:val="00890F2B"/>
    <w:rsid w:val="00891092"/>
    <w:rsid w:val="008911A2"/>
    <w:rsid w:val="00891279"/>
    <w:rsid w:val="0089129F"/>
    <w:rsid w:val="008912F8"/>
    <w:rsid w:val="008919EC"/>
    <w:rsid w:val="00891F63"/>
    <w:rsid w:val="008922DC"/>
    <w:rsid w:val="008922DF"/>
    <w:rsid w:val="00892357"/>
    <w:rsid w:val="00892494"/>
    <w:rsid w:val="00892D47"/>
    <w:rsid w:val="00892DA7"/>
    <w:rsid w:val="00893024"/>
    <w:rsid w:val="00893B3B"/>
    <w:rsid w:val="00894304"/>
    <w:rsid w:val="008946BB"/>
    <w:rsid w:val="00894C16"/>
    <w:rsid w:val="00894C3B"/>
    <w:rsid w:val="00894D6C"/>
    <w:rsid w:val="00894FEF"/>
    <w:rsid w:val="00895243"/>
    <w:rsid w:val="008953FF"/>
    <w:rsid w:val="00895521"/>
    <w:rsid w:val="00895713"/>
    <w:rsid w:val="00895A0C"/>
    <w:rsid w:val="0089622F"/>
    <w:rsid w:val="00896A6F"/>
    <w:rsid w:val="00896D10"/>
    <w:rsid w:val="00896DF5"/>
    <w:rsid w:val="008970EB"/>
    <w:rsid w:val="00897942"/>
    <w:rsid w:val="00897AD2"/>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254"/>
    <w:rsid w:val="008C0431"/>
    <w:rsid w:val="008C10C1"/>
    <w:rsid w:val="008C1ABE"/>
    <w:rsid w:val="008C2426"/>
    <w:rsid w:val="008C2453"/>
    <w:rsid w:val="008C265E"/>
    <w:rsid w:val="008C26B4"/>
    <w:rsid w:val="008C28BA"/>
    <w:rsid w:val="008C2C7F"/>
    <w:rsid w:val="008C2F4E"/>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AD8"/>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2A7"/>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14"/>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252"/>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1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24"/>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BEF"/>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2F98"/>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58"/>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57EDE"/>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3ED"/>
    <w:rsid w:val="0096292B"/>
    <w:rsid w:val="00962A19"/>
    <w:rsid w:val="00962C4E"/>
    <w:rsid w:val="0096336E"/>
    <w:rsid w:val="0096348A"/>
    <w:rsid w:val="00963519"/>
    <w:rsid w:val="009635F8"/>
    <w:rsid w:val="0096392B"/>
    <w:rsid w:val="0096397B"/>
    <w:rsid w:val="00963985"/>
    <w:rsid w:val="00963EE8"/>
    <w:rsid w:val="009640C7"/>
    <w:rsid w:val="00964E3C"/>
    <w:rsid w:val="00964E69"/>
    <w:rsid w:val="0096504D"/>
    <w:rsid w:val="009650B4"/>
    <w:rsid w:val="0096527C"/>
    <w:rsid w:val="009654F0"/>
    <w:rsid w:val="00965753"/>
    <w:rsid w:val="009659EA"/>
    <w:rsid w:val="00965A8F"/>
    <w:rsid w:val="0096606A"/>
    <w:rsid w:val="0096637B"/>
    <w:rsid w:val="0096691D"/>
    <w:rsid w:val="00966EC4"/>
    <w:rsid w:val="0096766C"/>
    <w:rsid w:val="00967851"/>
    <w:rsid w:val="0096791C"/>
    <w:rsid w:val="009679D5"/>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75"/>
    <w:rsid w:val="0097383E"/>
    <w:rsid w:val="009738E5"/>
    <w:rsid w:val="009739F8"/>
    <w:rsid w:val="00973F22"/>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C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7BE"/>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89B"/>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52F"/>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06D"/>
    <w:rsid w:val="009D2118"/>
    <w:rsid w:val="009D22EA"/>
    <w:rsid w:val="009D27F2"/>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8E1"/>
    <w:rsid w:val="009F2A04"/>
    <w:rsid w:val="009F2E7E"/>
    <w:rsid w:val="009F37A0"/>
    <w:rsid w:val="009F39A6"/>
    <w:rsid w:val="009F39E2"/>
    <w:rsid w:val="009F3A4B"/>
    <w:rsid w:val="009F3D85"/>
    <w:rsid w:val="009F3DF4"/>
    <w:rsid w:val="009F3E03"/>
    <w:rsid w:val="009F3E1D"/>
    <w:rsid w:val="009F3F08"/>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AF3"/>
    <w:rsid w:val="00A00E09"/>
    <w:rsid w:val="00A01006"/>
    <w:rsid w:val="00A011C6"/>
    <w:rsid w:val="00A01EA2"/>
    <w:rsid w:val="00A0267E"/>
    <w:rsid w:val="00A02A7C"/>
    <w:rsid w:val="00A02B26"/>
    <w:rsid w:val="00A0335A"/>
    <w:rsid w:val="00A0386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761"/>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5F0"/>
    <w:rsid w:val="00A2081F"/>
    <w:rsid w:val="00A20BC0"/>
    <w:rsid w:val="00A2104B"/>
    <w:rsid w:val="00A210E9"/>
    <w:rsid w:val="00A218AE"/>
    <w:rsid w:val="00A21A9D"/>
    <w:rsid w:val="00A21AAA"/>
    <w:rsid w:val="00A21AAF"/>
    <w:rsid w:val="00A21E51"/>
    <w:rsid w:val="00A22132"/>
    <w:rsid w:val="00A22207"/>
    <w:rsid w:val="00A2229F"/>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7"/>
    <w:rsid w:val="00A30BAE"/>
    <w:rsid w:val="00A313D0"/>
    <w:rsid w:val="00A314A9"/>
    <w:rsid w:val="00A31591"/>
    <w:rsid w:val="00A3170C"/>
    <w:rsid w:val="00A318C7"/>
    <w:rsid w:val="00A31B03"/>
    <w:rsid w:val="00A31BBA"/>
    <w:rsid w:val="00A31C37"/>
    <w:rsid w:val="00A31E88"/>
    <w:rsid w:val="00A3208F"/>
    <w:rsid w:val="00A321EE"/>
    <w:rsid w:val="00A325C2"/>
    <w:rsid w:val="00A325CC"/>
    <w:rsid w:val="00A326AC"/>
    <w:rsid w:val="00A327BE"/>
    <w:rsid w:val="00A327E2"/>
    <w:rsid w:val="00A32955"/>
    <w:rsid w:val="00A32ABC"/>
    <w:rsid w:val="00A32AC9"/>
    <w:rsid w:val="00A32C37"/>
    <w:rsid w:val="00A33271"/>
    <w:rsid w:val="00A337D5"/>
    <w:rsid w:val="00A33ABB"/>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75B"/>
    <w:rsid w:val="00A42897"/>
    <w:rsid w:val="00A429DE"/>
    <w:rsid w:val="00A42E37"/>
    <w:rsid w:val="00A42F65"/>
    <w:rsid w:val="00A4306E"/>
    <w:rsid w:val="00A4339C"/>
    <w:rsid w:val="00A43666"/>
    <w:rsid w:val="00A43699"/>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9D7"/>
    <w:rsid w:val="00A50B00"/>
    <w:rsid w:val="00A50CE8"/>
    <w:rsid w:val="00A511E3"/>
    <w:rsid w:val="00A511FB"/>
    <w:rsid w:val="00A514EB"/>
    <w:rsid w:val="00A5171C"/>
    <w:rsid w:val="00A51EB9"/>
    <w:rsid w:val="00A521E0"/>
    <w:rsid w:val="00A52928"/>
    <w:rsid w:val="00A52B0A"/>
    <w:rsid w:val="00A52B7D"/>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2F6"/>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2DA3"/>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1FA"/>
    <w:rsid w:val="00A7735F"/>
    <w:rsid w:val="00A77594"/>
    <w:rsid w:val="00A77960"/>
    <w:rsid w:val="00A77C0E"/>
    <w:rsid w:val="00A806B0"/>
    <w:rsid w:val="00A806D6"/>
    <w:rsid w:val="00A80915"/>
    <w:rsid w:val="00A80976"/>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7D5"/>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242"/>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361"/>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BF3"/>
    <w:rsid w:val="00AB513E"/>
    <w:rsid w:val="00AB518F"/>
    <w:rsid w:val="00AB53BA"/>
    <w:rsid w:val="00AB5472"/>
    <w:rsid w:val="00AB57AD"/>
    <w:rsid w:val="00AB583A"/>
    <w:rsid w:val="00AB5C9B"/>
    <w:rsid w:val="00AB642C"/>
    <w:rsid w:val="00AB7134"/>
    <w:rsid w:val="00AB76D5"/>
    <w:rsid w:val="00AB7787"/>
    <w:rsid w:val="00AB78AC"/>
    <w:rsid w:val="00AB7964"/>
    <w:rsid w:val="00AB7C60"/>
    <w:rsid w:val="00AC0B36"/>
    <w:rsid w:val="00AC0C9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154"/>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C71"/>
    <w:rsid w:val="00AD5F5A"/>
    <w:rsid w:val="00AD6C7F"/>
    <w:rsid w:val="00AD6F0D"/>
    <w:rsid w:val="00AD70C9"/>
    <w:rsid w:val="00AD732B"/>
    <w:rsid w:val="00AD75A6"/>
    <w:rsid w:val="00AD7913"/>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A68"/>
    <w:rsid w:val="00AE6BDF"/>
    <w:rsid w:val="00AE6C7D"/>
    <w:rsid w:val="00AE6D12"/>
    <w:rsid w:val="00AE6EEB"/>
    <w:rsid w:val="00AE723D"/>
    <w:rsid w:val="00AE7992"/>
    <w:rsid w:val="00AE7E0E"/>
    <w:rsid w:val="00AF0801"/>
    <w:rsid w:val="00AF09F1"/>
    <w:rsid w:val="00AF13A3"/>
    <w:rsid w:val="00AF13DC"/>
    <w:rsid w:val="00AF1414"/>
    <w:rsid w:val="00AF2773"/>
    <w:rsid w:val="00AF28B0"/>
    <w:rsid w:val="00AF2D55"/>
    <w:rsid w:val="00AF2DED"/>
    <w:rsid w:val="00AF377C"/>
    <w:rsid w:val="00AF3C80"/>
    <w:rsid w:val="00AF3C8C"/>
    <w:rsid w:val="00AF3EB8"/>
    <w:rsid w:val="00AF41FC"/>
    <w:rsid w:val="00AF4409"/>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55D"/>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3DC"/>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4FE8"/>
    <w:rsid w:val="00B15093"/>
    <w:rsid w:val="00B150B5"/>
    <w:rsid w:val="00B15141"/>
    <w:rsid w:val="00B151C6"/>
    <w:rsid w:val="00B15A0F"/>
    <w:rsid w:val="00B162F2"/>
    <w:rsid w:val="00B167A6"/>
    <w:rsid w:val="00B16B5F"/>
    <w:rsid w:val="00B16E3A"/>
    <w:rsid w:val="00B16F43"/>
    <w:rsid w:val="00B1736C"/>
    <w:rsid w:val="00B17744"/>
    <w:rsid w:val="00B17853"/>
    <w:rsid w:val="00B17CB7"/>
    <w:rsid w:val="00B20057"/>
    <w:rsid w:val="00B20075"/>
    <w:rsid w:val="00B2043A"/>
    <w:rsid w:val="00B206FB"/>
    <w:rsid w:val="00B209A3"/>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DC8"/>
    <w:rsid w:val="00B24E7D"/>
    <w:rsid w:val="00B24F49"/>
    <w:rsid w:val="00B254EC"/>
    <w:rsid w:val="00B254EE"/>
    <w:rsid w:val="00B25585"/>
    <w:rsid w:val="00B2564F"/>
    <w:rsid w:val="00B25A70"/>
    <w:rsid w:val="00B25B43"/>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46A"/>
    <w:rsid w:val="00B4057B"/>
    <w:rsid w:val="00B40644"/>
    <w:rsid w:val="00B4067C"/>
    <w:rsid w:val="00B406B2"/>
    <w:rsid w:val="00B40BF1"/>
    <w:rsid w:val="00B40D73"/>
    <w:rsid w:val="00B411A3"/>
    <w:rsid w:val="00B411CC"/>
    <w:rsid w:val="00B412CB"/>
    <w:rsid w:val="00B41351"/>
    <w:rsid w:val="00B415EF"/>
    <w:rsid w:val="00B41B34"/>
    <w:rsid w:val="00B41C34"/>
    <w:rsid w:val="00B427D1"/>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A85"/>
    <w:rsid w:val="00B51014"/>
    <w:rsid w:val="00B51420"/>
    <w:rsid w:val="00B51526"/>
    <w:rsid w:val="00B51A40"/>
    <w:rsid w:val="00B52242"/>
    <w:rsid w:val="00B522A9"/>
    <w:rsid w:val="00B52559"/>
    <w:rsid w:val="00B52646"/>
    <w:rsid w:val="00B529F2"/>
    <w:rsid w:val="00B52AAD"/>
    <w:rsid w:val="00B52C44"/>
    <w:rsid w:val="00B53A48"/>
    <w:rsid w:val="00B53EF5"/>
    <w:rsid w:val="00B5405D"/>
    <w:rsid w:val="00B5428C"/>
    <w:rsid w:val="00B5475E"/>
    <w:rsid w:val="00B54989"/>
    <w:rsid w:val="00B54FA3"/>
    <w:rsid w:val="00B553CF"/>
    <w:rsid w:val="00B554FC"/>
    <w:rsid w:val="00B555B8"/>
    <w:rsid w:val="00B55ACA"/>
    <w:rsid w:val="00B55B5F"/>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5F6"/>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14"/>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C0"/>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920"/>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0D6"/>
    <w:rsid w:val="00BB225D"/>
    <w:rsid w:val="00BB2328"/>
    <w:rsid w:val="00BB2B81"/>
    <w:rsid w:val="00BB3355"/>
    <w:rsid w:val="00BB349C"/>
    <w:rsid w:val="00BB365A"/>
    <w:rsid w:val="00BB3690"/>
    <w:rsid w:val="00BB3BDC"/>
    <w:rsid w:val="00BB3DF1"/>
    <w:rsid w:val="00BB3F2A"/>
    <w:rsid w:val="00BB3F4C"/>
    <w:rsid w:val="00BB3F8F"/>
    <w:rsid w:val="00BB424D"/>
    <w:rsid w:val="00BB4A42"/>
    <w:rsid w:val="00BB4B79"/>
    <w:rsid w:val="00BB5321"/>
    <w:rsid w:val="00BB55E4"/>
    <w:rsid w:val="00BB56F2"/>
    <w:rsid w:val="00BB56F3"/>
    <w:rsid w:val="00BB6093"/>
    <w:rsid w:val="00BB60F2"/>
    <w:rsid w:val="00BB61DC"/>
    <w:rsid w:val="00BB6431"/>
    <w:rsid w:val="00BB6472"/>
    <w:rsid w:val="00BB64AE"/>
    <w:rsid w:val="00BB68A4"/>
    <w:rsid w:val="00BB6C81"/>
    <w:rsid w:val="00BB71EC"/>
    <w:rsid w:val="00BB723D"/>
    <w:rsid w:val="00BB724B"/>
    <w:rsid w:val="00BB7634"/>
    <w:rsid w:val="00BB7718"/>
    <w:rsid w:val="00BC016C"/>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431"/>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CEC"/>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2F3"/>
    <w:rsid w:val="00BE269D"/>
    <w:rsid w:val="00BE28FE"/>
    <w:rsid w:val="00BE29A1"/>
    <w:rsid w:val="00BE2E5B"/>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B48"/>
    <w:rsid w:val="00BF0CEB"/>
    <w:rsid w:val="00BF0F15"/>
    <w:rsid w:val="00BF10D2"/>
    <w:rsid w:val="00BF120B"/>
    <w:rsid w:val="00BF12B0"/>
    <w:rsid w:val="00BF1309"/>
    <w:rsid w:val="00BF145E"/>
    <w:rsid w:val="00BF19F3"/>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5CBC"/>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5FD3"/>
    <w:rsid w:val="00C06066"/>
    <w:rsid w:val="00C0648A"/>
    <w:rsid w:val="00C06756"/>
    <w:rsid w:val="00C067A4"/>
    <w:rsid w:val="00C06B3D"/>
    <w:rsid w:val="00C06BE9"/>
    <w:rsid w:val="00C070D8"/>
    <w:rsid w:val="00C078E3"/>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022"/>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1F"/>
    <w:rsid w:val="00C232DD"/>
    <w:rsid w:val="00C23989"/>
    <w:rsid w:val="00C23F9F"/>
    <w:rsid w:val="00C2423A"/>
    <w:rsid w:val="00C24CA2"/>
    <w:rsid w:val="00C24EE5"/>
    <w:rsid w:val="00C24F74"/>
    <w:rsid w:val="00C250CF"/>
    <w:rsid w:val="00C2544D"/>
    <w:rsid w:val="00C255C0"/>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4D"/>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157"/>
    <w:rsid w:val="00C37493"/>
    <w:rsid w:val="00C37AEC"/>
    <w:rsid w:val="00C37F07"/>
    <w:rsid w:val="00C37F85"/>
    <w:rsid w:val="00C37F8D"/>
    <w:rsid w:val="00C4018E"/>
    <w:rsid w:val="00C404D5"/>
    <w:rsid w:val="00C40509"/>
    <w:rsid w:val="00C40876"/>
    <w:rsid w:val="00C40B7D"/>
    <w:rsid w:val="00C40E1D"/>
    <w:rsid w:val="00C41C71"/>
    <w:rsid w:val="00C41CB0"/>
    <w:rsid w:val="00C41CC9"/>
    <w:rsid w:val="00C42130"/>
    <w:rsid w:val="00C4218C"/>
    <w:rsid w:val="00C4265E"/>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01C"/>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A8F"/>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67A99"/>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83D"/>
    <w:rsid w:val="00C76A56"/>
    <w:rsid w:val="00C76A6B"/>
    <w:rsid w:val="00C7731D"/>
    <w:rsid w:val="00C774B9"/>
    <w:rsid w:val="00C775EF"/>
    <w:rsid w:val="00C7799E"/>
    <w:rsid w:val="00C77DF7"/>
    <w:rsid w:val="00C80547"/>
    <w:rsid w:val="00C80FD1"/>
    <w:rsid w:val="00C8198E"/>
    <w:rsid w:val="00C81B30"/>
    <w:rsid w:val="00C82198"/>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0E9"/>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718"/>
    <w:rsid w:val="00CB1F2A"/>
    <w:rsid w:val="00CB2836"/>
    <w:rsid w:val="00CB2A0B"/>
    <w:rsid w:val="00CB2E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6B"/>
    <w:rsid w:val="00CC009C"/>
    <w:rsid w:val="00CC00B7"/>
    <w:rsid w:val="00CC034B"/>
    <w:rsid w:val="00CC0AA7"/>
    <w:rsid w:val="00CC0C70"/>
    <w:rsid w:val="00CC0E56"/>
    <w:rsid w:val="00CC0F7C"/>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726"/>
    <w:rsid w:val="00CD492B"/>
    <w:rsid w:val="00CD58A4"/>
    <w:rsid w:val="00CD5C02"/>
    <w:rsid w:val="00CD5D48"/>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7C"/>
    <w:rsid w:val="00CE2E29"/>
    <w:rsid w:val="00CE3257"/>
    <w:rsid w:val="00CE3654"/>
    <w:rsid w:val="00CE37BB"/>
    <w:rsid w:val="00CE4FAE"/>
    <w:rsid w:val="00CE5180"/>
    <w:rsid w:val="00CE56E1"/>
    <w:rsid w:val="00CE5A7E"/>
    <w:rsid w:val="00CE5E50"/>
    <w:rsid w:val="00CE638D"/>
    <w:rsid w:val="00CE697C"/>
    <w:rsid w:val="00CE69F3"/>
    <w:rsid w:val="00CE6A82"/>
    <w:rsid w:val="00CE6AD5"/>
    <w:rsid w:val="00CE6E24"/>
    <w:rsid w:val="00CE733A"/>
    <w:rsid w:val="00CE76BD"/>
    <w:rsid w:val="00CE79BC"/>
    <w:rsid w:val="00CE7E65"/>
    <w:rsid w:val="00CF02AC"/>
    <w:rsid w:val="00CF057C"/>
    <w:rsid w:val="00CF06E6"/>
    <w:rsid w:val="00CF0872"/>
    <w:rsid w:val="00CF18AB"/>
    <w:rsid w:val="00CF1AA6"/>
    <w:rsid w:val="00CF20C8"/>
    <w:rsid w:val="00CF2150"/>
    <w:rsid w:val="00CF22F9"/>
    <w:rsid w:val="00CF233B"/>
    <w:rsid w:val="00CF235D"/>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5"/>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D0B"/>
    <w:rsid w:val="00D03E71"/>
    <w:rsid w:val="00D04F60"/>
    <w:rsid w:val="00D04FC8"/>
    <w:rsid w:val="00D05393"/>
    <w:rsid w:val="00D05962"/>
    <w:rsid w:val="00D05FD4"/>
    <w:rsid w:val="00D06088"/>
    <w:rsid w:val="00D063FA"/>
    <w:rsid w:val="00D0675C"/>
    <w:rsid w:val="00D06800"/>
    <w:rsid w:val="00D06B22"/>
    <w:rsid w:val="00D06DED"/>
    <w:rsid w:val="00D0735B"/>
    <w:rsid w:val="00D078A9"/>
    <w:rsid w:val="00D078C9"/>
    <w:rsid w:val="00D0794F"/>
    <w:rsid w:val="00D07DCA"/>
    <w:rsid w:val="00D07DFE"/>
    <w:rsid w:val="00D1026D"/>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343"/>
    <w:rsid w:val="00D174E5"/>
    <w:rsid w:val="00D17F37"/>
    <w:rsid w:val="00D17F9C"/>
    <w:rsid w:val="00D20171"/>
    <w:rsid w:val="00D202D3"/>
    <w:rsid w:val="00D20F77"/>
    <w:rsid w:val="00D2109E"/>
    <w:rsid w:val="00D215E6"/>
    <w:rsid w:val="00D2171B"/>
    <w:rsid w:val="00D217CE"/>
    <w:rsid w:val="00D22148"/>
    <w:rsid w:val="00D22481"/>
    <w:rsid w:val="00D22D2B"/>
    <w:rsid w:val="00D2322E"/>
    <w:rsid w:val="00D23556"/>
    <w:rsid w:val="00D2390D"/>
    <w:rsid w:val="00D23972"/>
    <w:rsid w:val="00D23B89"/>
    <w:rsid w:val="00D23CE2"/>
    <w:rsid w:val="00D23EAA"/>
    <w:rsid w:val="00D258A8"/>
    <w:rsid w:val="00D2592C"/>
    <w:rsid w:val="00D25A50"/>
    <w:rsid w:val="00D25FAD"/>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770"/>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05"/>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2D"/>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455"/>
    <w:rsid w:val="00D60BCB"/>
    <w:rsid w:val="00D60CB2"/>
    <w:rsid w:val="00D60DD4"/>
    <w:rsid w:val="00D610A5"/>
    <w:rsid w:val="00D61834"/>
    <w:rsid w:val="00D61C64"/>
    <w:rsid w:val="00D61C76"/>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E1"/>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2F"/>
    <w:rsid w:val="00D740A5"/>
    <w:rsid w:val="00D74461"/>
    <w:rsid w:val="00D7480B"/>
    <w:rsid w:val="00D74816"/>
    <w:rsid w:val="00D74AF7"/>
    <w:rsid w:val="00D74EA0"/>
    <w:rsid w:val="00D7505F"/>
    <w:rsid w:val="00D7568F"/>
    <w:rsid w:val="00D75843"/>
    <w:rsid w:val="00D758A0"/>
    <w:rsid w:val="00D758A1"/>
    <w:rsid w:val="00D75CD8"/>
    <w:rsid w:val="00D75E85"/>
    <w:rsid w:val="00D761CB"/>
    <w:rsid w:val="00D76380"/>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F89"/>
    <w:rsid w:val="00D83401"/>
    <w:rsid w:val="00D838CD"/>
    <w:rsid w:val="00D83B14"/>
    <w:rsid w:val="00D83EE4"/>
    <w:rsid w:val="00D84268"/>
    <w:rsid w:val="00D84297"/>
    <w:rsid w:val="00D84435"/>
    <w:rsid w:val="00D84464"/>
    <w:rsid w:val="00D846C5"/>
    <w:rsid w:val="00D853C3"/>
    <w:rsid w:val="00D8588D"/>
    <w:rsid w:val="00D85C44"/>
    <w:rsid w:val="00D86343"/>
    <w:rsid w:val="00D86B37"/>
    <w:rsid w:val="00D86ED1"/>
    <w:rsid w:val="00D87154"/>
    <w:rsid w:val="00D8757E"/>
    <w:rsid w:val="00D8761B"/>
    <w:rsid w:val="00D8778A"/>
    <w:rsid w:val="00D87F82"/>
    <w:rsid w:val="00D91009"/>
    <w:rsid w:val="00D9120D"/>
    <w:rsid w:val="00D9126A"/>
    <w:rsid w:val="00D912DF"/>
    <w:rsid w:val="00D9160F"/>
    <w:rsid w:val="00D9163E"/>
    <w:rsid w:val="00D919CC"/>
    <w:rsid w:val="00D919E5"/>
    <w:rsid w:val="00D91C54"/>
    <w:rsid w:val="00D91E52"/>
    <w:rsid w:val="00D91F8C"/>
    <w:rsid w:val="00D921E5"/>
    <w:rsid w:val="00D92265"/>
    <w:rsid w:val="00D92266"/>
    <w:rsid w:val="00D9230B"/>
    <w:rsid w:val="00D923B9"/>
    <w:rsid w:val="00D92558"/>
    <w:rsid w:val="00D92559"/>
    <w:rsid w:val="00D925F1"/>
    <w:rsid w:val="00D92633"/>
    <w:rsid w:val="00D92CBC"/>
    <w:rsid w:val="00D92FD3"/>
    <w:rsid w:val="00D931F2"/>
    <w:rsid w:val="00D939C8"/>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AC1"/>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07B"/>
    <w:rsid w:val="00DC522A"/>
    <w:rsid w:val="00DC522F"/>
    <w:rsid w:val="00DC560A"/>
    <w:rsid w:val="00DC574D"/>
    <w:rsid w:val="00DC588E"/>
    <w:rsid w:val="00DC592C"/>
    <w:rsid w:val="00DC599F"/>
    <w:rsid w:val="00DC5E66"/>
    <w:rsid w:val="00DC65D8"/>
    <w:rsid w:val="00DC6A94"/>
    <w:rsid w:val="00DC6B82"/>
    <w:rsid w:val="00DC7073"/>
    <w:rsid w:val="00DC724D"/>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D7E13"/>
    <w:rsid w:val="00DE0171"/>
    <w:rsid w:val="00DE01E6"/>
    <w:rsid w:val="00DE0333"/>
    <w:rsid w:val="00DE0558"/>
    <w:rsid w:val="00DE1039"/>
    <w:rsid w:val="00DE151C"/>
    <w:rsid w:val="00DE1E5B"/>
    <w:rsid w:val="00DE21CF"/>
    <w:rsid w:val="00DE26D3"/>
    <w:rsid w:val="00DE279F"/>
    <w:rsid w:val="00DE27ED"/>
    <w:rsid w:val="00DE2D4B"/>
    <w:rsid w:val="00DE2DB7"/>
    <w:rsid w:val="00DE3083"/>
    <w:rsid w:val="00DE3129"/>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E7ED2"/>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096"/>
    <w:rsid w:val="00E0243C"/>
    <w:rsid w:val="00E028E6"/>
    <w:rsid w:val="00E02C20"/>
    <w:rsid w:val="00E03016"/>
    <w:rsid w:val="00E032C1"/>
    <w:rsid w:val="00E039C0"/>
    <w:rsid w:val="00E046C1"/>
    <w:rsid w:val="00E049EC"/>
    <w:rsid w:val="00E04EE6"/>
    <w:rsid w:val="00E04FFA"/>
    <w:rsid w:val="00E05472"/>
    <w:rsid w:val="00E05A43"/>
    <w:rsid w:val="00E05B03"/>
    <w:rsid w:val="00E05C6E"/>
    <w:rsid w:val="00E06236"/>
    <w:rsid w:val="00E069D6"/>
    <w:rsid w:val="00E06AF4"/>
    <w:rsid w:val="00E072FB"/>
    <w:rsid w:val="00E07686"/>
    <w:rsid w:val="00E079CA"/>
    <w:rsid w:val="00E07E45"/>
    <w:rsid w:val="00E07F16"/>
    <w:rsid w:val="00E1007C"/>
    <w:rsid w:val="00E10266"/>
    <w:rsid w:val="00E102BD"/>
    <w:rsid w:val="00E1039D"/>
    <w:rsid w:val="00E103F8"/>
    <w:rsid w:val="00E104DE"/>
    <w:rsid w:val="00E1074E"/>
    <w:rsid w:val="00E1084A"/>
    <w:rsid w:val="00E11DCD"/>
    <w:rsid w:val="00E11EB8"/>
    <w:rsid w:val="00E125EE"/>
    <w:rsid w:val="00E12775"/>
    <w:rsid w:val="00E1284D"/>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5C43"/>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4C83"/>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BF"/>
    <w:rsid w:val="00E31371"/>
    <w:rsid w:val="00E31506"/>
    <w:rsid w:val="00E3169E"/>
    <w:rsid w:val="00E31E91"/>
    <w:rsid w:val="00E3222F"/>
    <w:rsid w:val="00E32551"/>
    <w:rsid w:val="00E327EE"/>
    <w:rsid w:val="00E32D3A"/>
    <w:rsid w:val="00E32E0E"/>
    <w:rsid w:val="00E33592"/>
    <w:rsid w:val="00E3370B"/>
    <w:rsid w:val="00E337E0"/>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261"/>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455"/>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67D80"/>
    <w:rsid w:val="00E701D0"/>
    <w:rsid w:val="00E705E5"/>
    <w:rsid w:val="00E70B0C"/>
    <w:rsid w:val="00E70F1E"/>
    <w:rsid w:val="00E71503"/>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BE4"/>
    <w:rsid w:val="00E83E6E"/>
    <w:rsid w:val="00E83EE9"/>
    <w:rsid w:val="00E843C5"/>
    <w:rsid w:val="00E8499D"/>
    <w:rsid w:val="00E84A16"/>
    <w:rsid w:val="00E84A59"/>
    <w:rsid w:val="00E84B1C"/>
    <w:rsid w:val="00E84E78"/>
    <w:rsid w:val="00E850F7"/>
    <w:rsid w:val="00E852EE"/>
    <w:rsid w:val="00E85483"/>
    <w:rsid w:val="00E859CA"/>
    <w:rsid w:val="00E86057"/>
    <w:rsid w:val="00E861F7"/>
    <w:rsid w:val="00E86647"/>
    <w:rsid w:val="00E86BA9"/>
    <w:rsid w:val="00E87565"/>
    <w:rsid w:val="00E877D8"/>
    <w:rsid w:val="00E879F0"/>
    <w:rsid w:val="00E87AE6"/>
    <w:rsid w:val="00E87C41"/>
    <w:rsid w:val="00E87DCE"/>
    <w:rsid w:val="00E87F95"/>
    <w:rsid w:val="00E90199"/>
    <w:rsid w:val="00E9035E"/>
    <w:rsid w:val="00E90433"/>
    <w:rsid w:val="00E904B5"/>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1C2"/>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D5F"/>
    <w:rsid w:val="00EA6039"/>
    <w:rsid w:val="00EA6506"/>
    <w:rsid w:val="00EA7051"/>
    <w:rsid w:val="00EA708C"/>
    <w:rsid w:val="00EA725E"/>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77D"/>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B85"/>
    <w:rsid w:val="00EC5D48"/>
    <w:rsid w:val="00EC5F1A"/>
    <w:rsid w:val="00EC6026"/>
    <w:rsid w:val="00EC6337"/>
    <w:rsid w:val="00EC6D68"/>
    <w:rsid w:val="00EC7183"/>
    <w:rsid w:val="00EC71AB"/>
    <w:rsid w:val="00ED022F"/>
    <w:rsid w:val="00ED0DE8"/>
    <w:rsid w:val="00ED0EB9"/>
    <w:rsid w:val="00ED1447"/>
    <w:rsid w:val="00ED19B6"/>
    <w:rsid w:val="00ED1A39"/>
    <w:rsid w:val="00ED20F7"/>
    <w:rsid w:val="00ED24AE"/>
    <w:rsid w:val="00ED28B9"/>
    <w:rsid w:val="00ED2E59"/>
    <w:rsid w:val="00ED2FF1"/>
    <w:rsid w:val="00ED3207"/>
    <w:rsid w:val="00ED32E7"/>
    <w:rsid w:val="00ED3534"/>
    <w:rsid w:val="00ED35B9"/>
    <w:rsid w:val="00ED367B"/>
    <w:rsid w:val="00ED38D7"/>
    <w:rsid w:val="00ED3B7D"/>
    <w:rsid w:val="00ED3E6E"/>
    <w:rsid w:val="00ED4B07"/>
    <w:rsid w:val="00ED5122"/>
    <w:rsid w:val="00ED520E"/>
    <w:rsid w:val="00ED54F7"/>
    <w:rsid w:val="00ED556B"/>
    <w:rsid w:val="00ED5618"/>
    <w:rsid w:val="00ED58F2"/>
    <w:rsid w:val="00ED6535"/>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548"/>
    <w:rsid w:val="00EE3DCB"/>
    <w:rsid w:val="00EE5112"/>
    <w:rsid w:val="00EE62B4"/>
    <w:rsid w:val="00EE636D"/>
    <w:rsid w:val="00EE66B1"/>
    <w:rsid w:val="00EE6CC0"/>
    <w:rsid w:val="00EE6E60"/>
    <w:rsid w:val="00EE75D6"/>
    <w:rsid w:val="00EE7966"/>
    <w:rsid w:val="00EE7B9A"/>
    <w:rsid w:val="00EE7D91"/>
    <w:rsid w:val="00EE7ECE"/>
    <w:rsid w:val="00EF0225"/>
    <w:rsid w:val="00EF05A6"/>
    <w:rsid w:val="00EF082A"/>
    <w:rsid w:val="00EF0E50"/>
    <w:rsid w:val="00EF118F"/>
    <w:rsid w:val="00EF1287"/>
    <w:rsid w:val="00EF1333"/>
    <w:rsid w:val="00EF1899"/>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D5C"/>
    <w:rsid w:val="00F023A1"/>
    <w:rsid w:val="00F024CA"/>
    <w:rsid w:val="00F024E9"/>
    <w:rsid w:val="00F024F0"/>
    <w:rsid w:val="00F026AE"/>
    <w:rsid w:val="00F027FF"/>
    <w:rsid w:val="00F02BFB"/>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A5B"/>
    <w:rsid w:val="00F12B3D"/>
    <w:rsid w:val="00F12D63"/>
    <w:rsid w:val="00F1306F"/>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63C"/>
    <w:rsid w:val="00F27E0C"/>
    <w:rsid w:val="00F27EF4"/>
    <w:rsid w:val="00F3002F"/>
    <w:rsid w:val="00F30031"/>
    <w:rsid w:val="00F30353"/>
    <w:rsid w:val="00F308C0"/>
    <w:rsid w:val="00F30A78"/>
    <w:rsid w:val="00F30BE8"/>
    <w:rsid w:val="00F30FF2"/>
    <w:rsid w:val="00F31375"/>
    <w:rsid w:val="00F31597"/>
    <w:rsid w:val="00F315A6"/>
    <w:rsid w:val="00F316ED"/>
    <w:rsid w:val="00F318E7"/>
    <w:rsid w:val="00F31F17"/>
    <w:rsid w:val="00F3236F"/>
    <w:rsid w:val="00F32374"/>
    <w:rsid w:val="00F32F0E"/>
    <w:rsid w:val="00F32F3E"/>
    <w:rsid w:val="00F3372E"/>
    <w:rsid w:val="00F3383E"/>
    <w:rsid w:val="00F34057"/>
    <w:rsid w:val="00F34286"/>
    <w:rsid w:val="00F342E5"/>
    <w:rsid w:val="00F346BC"/>
    <w:rsid w:val="00F34E75"/>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3C0"/>
    <w:rsid w:val="00F524CD"/>
    <w:rsid w:val="00F52756"/>
    <w:rsid w:val="00F52A47"/>
    <w:rsid w:val="00F52A4B"/>
    <w:rsid w:val="00F52C6C"/>
    <w:rsid w:val="00F52FA8"/>
    <w:rsid w:val="00F5372B"/>
    <w:rsid w:val="00F5388A"/>
    <w:rsid w:val="00F538CD"/>
    <w:rsid w:val="00F54192"/>
    <w:rsid w:val="00F542D8"/>
    <w:rsid w:val="00F54444"/>
    <w:rsid w:val="00F546DB"/>
    <w:rsid w:val="00F548C8"/>
    <w:rsid w:val="00F55331"/>
    <w:rsid w:val="00F55985"/>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A78"/>
    <w:rsid w:val="00F61FDE"/>
    <w:rsid w:val="00F622E3"/>
    <w:rsid w:val="00F62377"/>
    <w:rsid w:val="00F62EEC"/>
    <w:rsid w:val="00F63289"/>
    <w:rsid w:val="00F63D79"/>
    <w:rsid w:val="00F6404E"/>
    <w:rsid w:val="00F6433C"/>
    <w:rsid w:val="00F6474A"/>
    <w:rsid w:val="00F64966"/>
    <w:rsid w:val="00F64F9F"/>
    <w:rsid w:val="00F657F7"/>
    <w:rsid w:val="00F6597E"/>
    <w:rsid w:val="00F660B8"/>
    <w:rsid w:val="00F664DA"/>
    <w:rsid w:val="00F669E3"/>
    <w:rsid w:val="00F66B1A"/>
    <w:rsid w:val="00F675DD"/>
    <w:rsid w:val="00F67A85"/>
    <w:rsid w:val="00F70181"/>
    <w:rsid w:val="00F70FF9"/>
    <w:rsid w:val="00F71026"/>
    <w:rsid w:val="00F71042"/>
    <w:rsid w:val="00F710A0"/>
    <w:rsid w:val="00F71976"/>
    <w:rsid w:val="00F71A99"/>
    <w:rsid w:val="00F71B35"/>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4E81"/>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A71"/>
    <w:rsid w:val="00F90BEE"/>
    <w:rsid w:val="00F90C86"/>
    <w:rsid w:val="00F90FD6"/>
    <w:rsid w:val="00F910E4"/>
    <w:rsid w:val="00F912B6"/>
    <w:rsid w:val="00F915AB"/>
    <w:rsid w:val="00F9174D"/>
    <w:rsid w:val="00F91906"/>
    <w:rsid w:val="00F91CA2"/>
    <w:rsid w:val="00F91DAB"/>
    <w:rsid w:val="00F91DAC"/>
    <w:rsid w:val="00F92174"/>
    <w:rsid w:val="00F923D6"/>
    <w:rsid w:val="00F923DB"/>
    <w:rsid w:val="00F92725"/>
    <w:rsid w:val="00F9344F"/>
    <w:rsid w:val="00F9383C"/>
    <w:rsid w:val="00F93A3D"/>
    <w:rsid w:val="00F93C3E"/>
    <w:rsid w:val="00F93CE0"/>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017"/>
    <w:rsid w:val="00FA04BE"/>
    <w:rsid w:val="00FA0509"/>
    <w:rsid w:val="00FA088F"/>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3D5"/>
    <w:rsid w:val="00FA54C0"/>
    <w:rsid w:val="00FA5527"/>
    <w:rsid w:val="00FA5871"/>
    <w:rsid w:val="00FA589E"/>
    <w:rsid w:val="00FA58B1"/>
    <w:rsid w:val="00FA5927"/>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CE"/>
    <w:rsid w:val="00FB19D8"/>
    <w:rsid w:val="00FB22E5"/>
    <w:rsid w:val="00FB280B"/>
    <w:rsid w:val="00FB2864"/>
    <w:rsid w:val="00FB2E28"/>
    <w:rsid w:val="00FB2F94"/>
    <w:rsid w:val="00FB350A"/>
    <w:rsid w:val="00FB381C"/>
    <w:rsid w:val="00FB3CBD"/>
    <w:rsid w:val="00FB3CD6"/>
    <w:rsid w:val="00FB4065"/>
    <w:rsid w:val="00FB4760"/>
    <w:rsid w:val="00FB47B5"/>
    <w:rsid w:val="00FB4E96"/>
    <w:rsid w:val="00FB52FD"/>
    <w:rsid w:val="00FB5628"/>
    <w:rsid w:val="00FB57A7"/>
    <w:rsid w:val="00FB5A6F"/>
    <w:rsid w:val="00FB5C2E"/>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6CF"/>
    <w:rsid w:val="00FC6B41"/>
    <w:rsid w:val="00FC70F7"/>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C83"/>
    <w:rsid w:val="00FE16B7"/>
    <w:rsid w:val="00FE1D51"/>
    <w:rsid w:val="00FE204A"/>
    <w:rsid w:val="00FE20AB"/>
    <w:rsid w:val="00FE22FE"/>
    <w:rsid w:val="00FE2955"/>
    <w:rsid w:val="00FE2B7B"/>
    <w:rsid w:val="00FE3100"/>
    <w:rsid w:val="00FE3439"/>
    <w:rsid w:val="00FE3768"/>
    <w:rsid w:val="00FE3DDF"/>
    <w:rsid w:val="00FE3E3F"/>
    <w:rsid w:val="00FE444D"/>
    <w:rsid w:val="00FE4705"/>
    <w:rsid w:val="00FE5172"/>
    <w:rsid w:val="00FE5410"/>
    <w:rsid w:val="00FE5977"/>
    <w:rsid w:val="00FE5D0A"/>
    <w:rsid w:val="00FE627C"/>
    <w:rsid w:val="00FE6798"/>
    <w:rsid w:val="00FE69DD"/>
    <w:rsid w:val="00FE6DEC"/>
    <w:rsid w:val="00FE6F9B"/>
    <w:rsid w:val="00FE7015"/>
    <w:rsid w:val="00FE74E2"/>
    <w:rsid w:val="00FE74FC"/>
    <w:rsid w:val="00FE761D"/>
    <w:rsid w:val="00FE76FA"/>
    <w:rsid w:val="00FE7C3E"/>
    <w:rsid w:val="00FE7D39"/>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1240C271-0B7E-4783-9036-4015207AC8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iPriority="99"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99"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9"/>
      </w:numPr>
      <w:pBdr>
        <w:top w:val="single" w:color="auto" w:sz="12" w:space="3"/>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color="auto" w:sz="0" w:space="0"/>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styleId="TAH" w:customStyle="1">
    <w:name w:val="TAH"/>
    <w:basedOn w:val="TAC"/>
    <w:link w:val="TAHCar"/>
    <w:rsid w:val="00A63872"/>
    <w:rPr>
      <w:b/>
    </w:rPr>
  </w:style>
  <w:style w:type="paragraph" w:styleId="TAC" w:customStyle="1">
    <w:name w:val="TAC"/>
    <w:basedOn w:val="TAL"/>
    <w:link w:val="TACChar"/>
    <w:rsid w:val="00A63872"/>
    <w:pPr>
      <w:jc w:val="center"/>
    </w:pPr>
  </w:style>
  <w:style w:type="paragraph" w:styleId="TF" w:customStyle="1">
    <w:name w:val="TF"/>
    <w:basedOn w:val="TH"/>
    <w:link w:val="TFChar"/>
    <w:rsid w:val="00A63872"/>
    <w:pPr>
      <w:keepNext w:val="0"/>
      <w:spacing w:before="0" w:after="240"/>
    </w:pPr>
  </w:style>
  <w:style w:type="paragraph" w:styleId="NO" w:customStyle="1">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styleId="EX" w:customStyle="1">
    <w:name w:val="EX"/>
    <w:basedOn w:val="Normal"/>
    <w:link w:val="EXChar"/>
    <w:rsid w:val="00A63872"/>
    <w:pPr>
      <w:keepLines/>
      <w:ind w:left="1702" w:hanging="1418"/>
    </w:pPr>
  </w:style>
  <w:style w:type="paragraph" w:styleId="FP" w:customStyle="1">
    <w:name w:val="FP"/>
    <w:basedOn w:val="Normal"/>
    <w:rsid w:val="00A63872"/>
    <w:pPr>
      <w:spacing w:after="0"/>
    </w:pPr>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A63872"/>
    <w:pPr>
      <w:spacing w:after="0"/>
    </w:pPr>
  </w:style>
  <w:style w:type="paragraph" w:styleId="EW" w:customStyle="1">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link w:val="EQChar"/>
    <w:rsid w:val="00A63872"/>
    <w:pPr>
      <w:keepLines/>
      <w:tabs>
        <w:tab w:val="center" w:pos="4536"/>
        <w:tab w:val="right" w:pos="9072"/>
      </w:tabs>
    </w:pPr>
    <w:rPr>
      <w:noProof/>
    </w:rPr>
  </w:style>
  <w:style w:type="paragraph" w:styleId="TH" w:customStyle="1">
    <w:name w:val="TH"/>
    <w:basedOn w:val="Normal"/>
    <w:link w:val="THChar"/>
    <w:rsid w:val="00A63872"/>
    <w:pPr>
      <w:keepNext/>
      <w:keepLines/>
      <w:spacing w:before="60"/>
      <w:jc w:val="center"/>
    </w:pPr>
    <w:rPr>
      <w:rFonts w:ascii="Arial" w:hAnsi="Arial"/>
      <w:b/>
    </w:rPr>
  </w:style>
  <w:style w:type="paragraph" w:styleId="NF" w:customStyle="1">
    <w:name w:val="NF"/>
    <w:basedOn w:val="NO"/>
    <w:rsid w:val="00A63872"/>
    <w:pPr>
      <w:keepNext/>
      <w:spacing w:after="0"/>
    </w:pPr>
    <w:rPr>
      <w:rFonts w:ascii="Arial" w:hAnsi="Arial"/>
      <w:sz w:val="18"/>
    </w:rPr>
  </w:style>
  <w:style w:type="paragraph" w:styleId="PL" w:customStyle="1">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A63872"/>
    <w:pPr>
      <w:jc w:val="right"/>
    </w:pPr>
  </w:style>
  <w:style w:type="paragraph" w:styleId="H6" w:customStyle="1">
    <w:name w:val="H6"/>
    <w:basedOn w:val="Heading5"/>
    <w:next w:val="Normal"/>
    <w:link w:val="H6Char"/>
    <w:rsid w:val="00A63872"/>
    <w:pPr>
      <w:ind w:left="1985" w:hanging="1985"/>
      <w:outlineLvl w:val="9"/>
    </w:pPr>
    <w:rPr>
      <w:sz w:val="20"/>
    </w:rPr>
  </w:style>
  <w:style w:type="paragraph" w:styleId="TAN" w:customStyle="1">
    <w:name w:val="TAN"/>
    <w:basedOn w:val="TAL"/>
    <w:link w:val="TANChar"/>
    <w:qFormat/>
    <w:rsid w:val="00A63872"/>
    <w:pPr>
      <w:ind w:left="851" w:hanging="851"/>
    </w:pPr>
  </w:style>
  <w:style w:type="paragraph" w:styleId="TAL" w:customStyle="1">
    <w:name w:val="TAL"/>
    <w:basedOn w:val="Normal"/>
    <w:link w:val="TALCar"/>
    <w:rsid w:val="00A63872"/>
    <w:pPr>
      <w:keepNext/>
      <w:keepLines/>
      <w:spacing w:after="0"/>
    </w:pPr>
    <w:rPr>
      <w:rFonts w:ascii="Arial" w:hAnsi="Arial"/>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Char"/>
    <w:rsid w:val="00A63872"/>
  </w:style>
  <w:style w:type="paragraph" w:styleId="B2" w:customStyle="1">
    <w:name w:val="B2"/>
    <w:basedOn w:val="List2"/>
    <w:link w:val="B2Char"/>
    <w:uiPriority w:val="99"/>
    <w:rsid w:val="00A63872"/>
  </w:style>
  <w:style w:type="paragraph" w:styleId="B3" w:customStyle="1">
    <w:name w:val="B3"/>
    <w:basedOn w:val="List3"/>
    <w:link w:val="B3Char"/>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rsid w:val="00A63872"/>
    <w:pPr>
      <w:jc w:val="center"/>
    </w:pPr>
    <w:rPr>
      <w:i/>
      <w:lang w:val="x-none" w:eastAsia="x-none"/>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styleId="Bulletedo1" w:customStyle="1">
    <w:name w:val="Bulleted o 1"/>
    <w:basedOn w:val="Normal"/>
    <w:pPr>
      <w:numPr>
        <w:numId w:val="1"/>
      </w:numPr>
    </w:pPr>
  </w:style>
  <w:style w:type="paragraph" w:styleId="text" w:customStyle="1">
    <w:name w:val="text"/>
    <w:basedOn w:val="Normal"/>
    <w:pPr>
      <w:spacing w:after="240"/>
      <w:jc w:val="both"/>
    </w:pPr>
    <w:rPr>
      <w:sz w:val="24"/>
      <w:lang w:val="en-US" w:eastAsia="zh-CN"/>
    </w:rPr>
  </w:style>
  <w:style w:type="paragraph" w:styleId="Equation" w:customStyle="1">
    <w:name w:val="Equation"/>
    <w:basedOn w:val="Normal"/>
    <w:next w:val="Normal"/>
    <w:pPr>
      <w:tabs>
        <w:tab w:val="right" w:pos="10206"/>
      </w:tabs>
      <w:spacing w:after="220"/>
      <w:ind w:left="1298"/>
    </w:pPr>
    <w:rPr>
      <w:rFonts w:ascii="Arial" w:hAnsi="Arial"/>
      <w:sz w:val="22"/>
      <w:lang w:val="en-US" w:eastAsia="zh-CN"/>
    </w:rPr>
  </w:style>
  <w:style w:type="paragraph" w:styleId="00BodyText" w:customStyle="1">
    <w:name w:val="00 BodyText"/>
    <w:basedOn w:val="Normal"/>
    <w:pPr>
      <w:spacing w:after="220"/>
    </w:pPr>
    <w:rPr>
      <w:rFonts w:ascii="Arial" w:hAnsi="Arial"/>
      <w:sz w:val="22"/>
      <w:lang w:val="en-US"/>
    </w:rPr>
  </w:style>
  <w:style w:type="paragraph" w:styleId="11BodyText" w:customStyle="1">
    <w:name w:val="11 BodyText"/>
    <w:basedOn w:val="Normal"/>
    <w:pPr>
      <w:spacing w:after="220"/>
      <w:ind w:left="1298"/>
    </w:pPr>
    <w:rPr>
      <w:rFonts w:ascii="Arial" w:hAnsi="Arial"/>
      <w:sz w:val="22"/>
      <w:lang w:val="en-US"/>
    </w:rPr>
  </w:style>
  <w:style w:type="paragraph" w:styleId="table" w:customStyle="1">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styleId="bodyCharCharChar" w:customStyle="1">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styleId="Heading1Char" w:customStyle="1">
    <w:name w:val="Heading 1 Char"/>
    <w:rPr>
      <w:rFonts w:ascii="Arial" w:hAnsi="Arial"/>
      <w:sz w:val="36"/>
      <w:lang w:val="en-GB" w:eastAsia="en-US" w:bidi="ar-SA"/>
    </w:rPr>
  </w:style>
  <w:style w:type="paragraph" w:styleId="body" w:customStyle="1">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styleId="CRCoverPage" w:customStyle="1">
    <w:name w:val="CR Cover Page"/>
    <w:link w:val="CRCoverPageChar"/>
    <w:rsid w:val="00F6433C"/>
    <w:pPr>
      <w:spacing w:after="120"/>
    </w:pPr>
    <w:rPr>
      <w:rFonts w:ascii="Arial" w:hAnsi="Arial" w:eastAsia="MS Mincho"/>
      <w:lang w:val="en-GB"/>
    </w:rPr>
  </w:style>
  <w:style w:type="character" w:styleId="Heading1Char1" w:customStyle="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hAnsi="Arial" w:eastAsia="Times New Roman"/>
      <w:sz w:val="24"/>
      <w:lang w:val="en-GB" w:eastAsia="ja-JP" w:bidi="hi-IN"/>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hAnsi="Arial" w:eastAsia="Times New Roman"/>
      <w:sz w:val="22"/>
      <w:lang w:eastAsia="ja-JP" w:bidi="hi-IN"/>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eastAsia="Times New Roman"/>
      <w:sz w:val="24"/>
      <w:lang w:eastAsia="ja-JP" w:bidi="hi-IN"/>
    </w:rPr>
  </w:style>
  <w:style w:type="character" w:styleId="Heading5Char" w:customStyle="1">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hAnsi="Arial" w:eastAsia="Times New Roman"/>
      <w:sz w:val="22"/>
      <w:lang w:eastAsia="ja-JP" w:bidi="hi-IN"/>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hAnsi="Calibri" w:eastAsia="Calibri"/>
      <w:sz w:val="22"/>
      <w:szCs w:val="22"/>
      <w:lang w:val="en-US"/>
    </w:rPr>
  </w:style>
  <w:style w:type="paragraph" w:styleId="Reference" w:customStyle="1">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hAnsi="Cambria" w:eastAsia="Times New Roman"/>
      <w:sz w:val="24"/>
      <w:szCs w:val="24"/>
      <w:lang w:eastAsia="x-none"/>
    </w:rPr>
  </w:style>
  <w:style w:type="character" w:styleId="SubtitleChar" w:customStyle="1">
    <w:name w:val="Subtitle Char"/>
    <w:link w:val="Subtitle"/>
    <w:uiPriority w:val="11"/>
    <w:rsid w:val="005D609E"/>
    <w:rPr>
      <w:rFonts w:ascii="Cambria" w:hAnsi="Cambria" w:eastAsia="Times New Roman"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styleId="CommentTextChar" w:customStyle="1">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oterChar" w:customStyle="1">
    <w:name w:val="Footer Char"/>
    <w:link w:val="Footer"/>
    <w:uiPriority w:val="99"/>
    <w:rsid w:val="0002790C"/>
    <w:rPr>
      <w:rFonts w:ascii="Arial" w:hAnsi="Arial"/>
      <w:b/>
      <w:i/>
      <w:noProof/>
      <w:sz w:val="18"/>
    </w:rPr>
  </w:style>
  <w:style w:type="character" w:styleId="HeaderChar" w:customStyle="1">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styleId="CaptionChar" w:customStyle="1">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styleId="TACChar" w:customStyle="1">
    <w:name w:val="TAC Char"/>
    <w:link w:val="TAC"/>
    <w:rsid w:val="00654C1F"/>
    <w:rPr>
      <w:rFonts w:ascii="Arial" w:hAnsi="Arial"/>
      <w:sz w:val="18"/>
      <w:lang w:val="en-GB" w:eastAsia="en-US"/>
    </w:rPr>
  </w:style>
  <w:style w:type="character" w:styleId="TALCar" w:customStyle="1">
    <w:name w:val="TAL Car"/>
    <w:link w:val="TAL"/>
    <w:rsid w:val="00564F02"/>
    <w:rPr>
      <w:rFonts w:ascii="Arial" w:hAnsi="Arial"/>
      <w:sz w:val="18"/>
      <w:lang w:val="en-GB"/>
    </w:rPr>
  </w:style>
  <w:style w:type="character" w:styleId="TAHCar" w:customStyle="1">
    <w:name w:val="TAH Car"/>
    <w:link w:val="TAH"/>
    <w:rsid w:val="00564F02"/>
    <w:rPr>
      <w:rFonts w:ascii="Arial" w:hAnsi="Arial"/>
      <w:b/>
      <w:sz w:val="18"/>
      <w:lang w:val="en-GB"/>
    </w:rPr>
  </w:style>
  <w:style w:type="character" w:styleId="THChar" w:customStyle="1">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styleId="ListParagraphChar" w:customStyle="1">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hAnsi="Calibri" w:eastAsia="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hAnsi="Consolas" w:eastAsia="Calibri"/>
      <w:sz w:val="21"/>
      <w:szCs w:val="21"/>
      <w:lang w:val="x-none" w:eastAsia="x-none"/>
    </w:rPr>
  </w:style>
  <w:style w:type="character" w:styleId="PlainTextChar" w:customStyle="1">
    <w:name w:val="Plain Text Char"/>
    <w:rsid w:val="002E4C0E"/>
    <w:rPr>
      <w:rFonts w:ascii="Courier New" w:hAnsi="Courier New" w:cs="Courier New"/>
      <w:lang w:val="en-GB"/>
    </w:rPr>
  </w:style>
  <w:style w:type="character" w:styleId="PlainTextChar1" w:customStyle="1">
    <w:name w:val="Plain Text Char1"/>
    <w:link w:val="PlainText"/>
    <w:uiPriority w:val="99"/>
    <w:rsid w:val="002E4C0E"/>
    <w:rPr>
      <w:rFonts w:ascii="Consolas" w:hAnsi="Consolas" w:eastAsia="Calibri"/>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Char" w:customStyle="1">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ZchnZchn" w:customStyle="1">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styleId="fontstyle01" w:customStyle="1">
    <w:name w:val="fontstyle01"/>
    <w:rsid w:val="00B37BF2"/>
    <w:rPr>
      <w:rFonts w:hint="default" w:ascii="Helvetica" w:hAnsi="Helvetica" w:cs="Helvetica"/>
      <w:b w:val="0"/>
      <w:bCs w:val="0"/>
      <w:i w:val="0"/>
      <w:iCs w:val="0"/>
      <w:color w:val="000000"/>
      <w:sz w:val="24"/>
      <w:szCs w:val="24"/>
    </w:rPr>
  </w:style>
  <w:style w:type="character" w:styleId="H6Char" w:customStyle="1">
    <w:name w:val="H6 Char"/>
    <w:link w:val="H6"/>
    <w:rsid w:val="00F74059"/>
    <w:rPr>
      <w:rFonts w:ascii="Arial" w:hAnsi="Arial" w:eastAsia="Times New Roman"/>
      <w:lang w:eastAsia="ja-JP" w:bidi="hi-IN"/>
    </w:rPr>
  </w:style>
  <w:style w:type="character" w:styleId="Heading6Char" w:customStyle="1">
    <w:name w:val="Heading 6 Char"/>
    <w:aliases w:val="T1 Char4,Header 6 Char"/>
    <w:link w:val="Heading6"/>
    <w:rsid w:val="00F74059"/>
    <w:rPr>
      <w:rFonts w:ascii="Arial" w:hAnsi="Arial" w:eastAsia="Times New Roman"/>
      <w:lang w:eastAsia="ja-JP" w:bidi="hi-IN"/>
    </w:rPr>
  </w:style>
  <w:style w:type="character" w:styleId="NOChar" w:customStyle="1">
    <w:name w:val="NO Char"/>
    <w:link w:val="NO"/>
    <w:rsid w:val="00F74059"/>
    <w:rPr>
      <w:rFonts w:ascii="Times New Roman" w:hAnsi="Times New Roman"/>
      <w:lang w:eastAsia="en-US"/>
    </w:rPr>
  </w:style>
  <w:style w:type="character" w:styleId="EXChar" w:customStyle="1">
    <w:name w:val="EX Char"/>
    <w:link w:val="EX"/>
    <w:rsid w:val="00F74059"/>
    <w:rPr>
      <w:rFonts w:ascii="Times New Roman" w:hAnsi="Times New Roman"/>
      <w:lang w:eastAsia="en-US"/>
    </w:rPr>
  </w:style>
  <w:style w:type="character" w:styleId="TANChar" w:customStyle="1">
    <w:name w:val="TAN Char"/>
    <w:link w:val="TAN"/>
    <w:qFormat/>
    <w:rsid w:val="00F74059"/>
    <w:rPr>
      <w:rFonts w:ascii="Arial" w:hAnsi="Arial"/>
      <w:sz w:val="18"/>
      <w:lang w:val="en-GB" w:eastAsia="en-US"/>
    </w:rPr>
  </w:style>
  <w:style w:type="character" w:styleId="TFChar" w:customStyle="1">
    <w:name w:val="TF Char"/>
    <w:link w:val="TF"/>
    <w:rsid w:val="00F74059"/>
    <w:rPr>
      <w:rFonts w:ascii="Arial" w:hAnsi="Arial"/>
      <w:b/>
      <w:lang w:eastAsia="en-US"/>
    </w:rPr>
  </w:style>
  <w:style w:type="paragraph" w:styleId="IndexHeading">
    <w:name w:val="index heading"/>
    <w:basedOn w:val="Normal"/>
    <w:next w:val="Normal"/>
    <w:rsid w:val="00F74059"/>
    <w:pPr>
      <w:pBdr>
        <w:top w:val="single" w:color="auto" w:sz="12" w:space="0"/>
      </w:pBdr>
      <w:spacing w:before="360" w:after="240"/>
    </w:pPr>
    <w:rPr>
      <w:b/>
      <w:i/>
      <w:sz w:val="26"/>
    </w:rPr>
  </w:style>
  <w:style w:type="character" w:styleId="DocumentMapChar" w:customStyle="1">
    <w:name w:val="Document Map Char"/>
    <w:link w:val="DocumentMap"/>
    <w:semiHidden/>
    <w:rsid w:val="00F74059"/>
    <w:rPr>
      <w:rFonts w:ascii="Tahoma" w:hAnsi="Tahoma"/>
      <w:shd w:val="clear" w:color="auto" w:fill="000080"/>
      <w:lang w:eastAsia="en-US"/>
    </w:rPr>
  </w:style>
  <w:style w:type="character" w:styleId="BodyTextChar1" w:customStyle="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styleId="TableText" w:customStyle="1">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styleId="BodyTextIndentChar" w:customStyle="1">
    <w:name w:val="Body Text Indent Char"/>
    <w:link w:val="BodyTextIndent"/>
    <w:rsid w:val="00F74059"/>
    <w:rPr>
      <w:rFonts w:ascii="Times New Roman" w:hAnsi="Times New Roman"/>
      <w:snapToGrid w:val="0"/>
      <w:kern w:val="2"/>
      <w:sz w:val="21"/>
      <w:lang w:eastAsia="x-none"/>
    </w:rPr>
  </w:style>
  <w:style w:type="character" w:styleId="BalloonTextChar" w:customStyle="1">
    <w:name w:val="Balloon Text Char"/>
    <w:link w:val="BalloonText"/>
    <w:semiHidden/>
    <w:rsid w:val="00F74059"/>
    <w:rPr>
      <w:rFonts w:ascii="Tahoma" w:hAnsi="Tahoma" w:cs="Tahoma"/>
      <w:sz w:val="16"/>
      <w:szCs w:val="16"/>
      <w:lang w:eastAsia="en-US"/>
    </w:rPr>
  </w:style>
  <w:style w:type="paragraph" w:styleId="CharCharCharCharChar" w:customStyle="1">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soins0" w:customStyle="1">
    <w:name w:val="msoins"/>
    <w:rsid w:val="00F74059"/>
  </w:style>
  <w:style w:type="paragraph" w:styleId="Char0" w:customStyle="1">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Char" w:customStyle="1">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Char" w:customStyle="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1CharChar" w:customStyle="1">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CharChar1" w:customStyle="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TALChar" w:customStyle="1">
    <w:name w:val="TAL Char"/>
    <w:rsid w:val="00F74059"/>
    <w:rPr>
      <w:rFonts w:ascii="Arial" w:hAnsi="Arial"/>
      <w:sz w:val="18"/>
      <w:lang w:val="en-GB" w:eastAsia="en-US" w:bidi="ar-SA"/>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styleId="1CharChar" w:customStyle="1">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CharChar1CharCharCharChar" w:customStyle="1">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CharChar1" w:customStyle="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2CharChar" w:customStyle="1">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styleId="capCharChar2" w:customStyle="1">
    <w:name w:val="cap Char Char2"/>
    <w:aliases w:val="Caption Char Char1,Caption Char1 Char Char1,cap Char Char1 Char1,Caption Char Char1 Char Char1,cap Char2 Char Char Char1"/>
    <w:rsid w:val="00F74059"/>
    <w:rPr>
      <w:b/>
      <w:lang w:val="en-GB" w:eastAsia="en-GB"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styleId="CharChar4" w:customStyle="1">
    <w:name w:val="Char Char4"/>
    <w:rsid w:val="00F74059"/>
    <w:rPr>
      <w:rFonts w:ascii="Courier New" w:hAnsi="Courier New"/>
      <w:lang w:val="nb-NO" w:eastAsia="ja-JP" w:bidi="ar-SA"/>
    </w:rPr>
  </w:style>
  <w:style w:type="character" w:styleId="AndreaLeonardi" w:customStyle="1">
    <w:name w:val="Andrea Leonardi"/>
    <w:semiHidden/>
    <w:rsid w:val="00F74059"/>
    <w:rPr>
      <w:rFonts w:ascii="Arial" w:hAnsi="Arial" w:cs="Arial"/>
      <w:color w:val="auto"/>
      <w:sz w:val="20"/>
      <w:szCs w:val="20"/>
    </w:rPr>
  </w:style>
  <w:style w:type="character" w:styleId="NOCharChar" w:customStyle="1">
    <w:name w:val="NO Char Char"/>
    <w:rsid w:val="00F74059"/>
    <w:rPr>
      <w:lang w:val="en-GB" w:eastAsia="en-US" w:bidi="ar-SA"/>
    </w:rPr>
  </w:style>
  <w:style w:type="character" w:styleId="NOZchn" w:customStyle="1">
    <w:name w:val="NO Zchn"/>
    <w:rsid w:val="00F74059"/>
    <w:rPr>
      <w:lang w:val="en-GB" w:eastAsia="en-US" w:bidi="ar-SA"/>
    </w:rPr>
  </w:style>
  <w:style w:type="character" w:styleId="TACCar" w:customStyle="1">
    <w:name w:val="TAC Car"/>
    <w:rsid w:val="00F74059"/>
    <w:rPr>
      <w:rFonts w:ascii="Arial" w:hAnsi="Arial"/>
      <w:sz w:val="18"/>
      <w:lang w:val="en-GB" w:eastAsia="ja-JP" w:bidi="ar-SA"/>
    </w:rPr>
  </w:style>
  <w:style w:type="character" w:styleId="TAL0" w:customStyle="1">
    <w:name w:val="TAL (文字)"/>
    <w:rsid w:val="00F74059"/>
    <w:rPr>
      <w:rFonts w:ascii="Arial" w:hAnsi="Arial"/>
      <w:sz w:val="18"/>
      <w:lang w:val="en-GB" w:eastAsia="ja-JP" w:bidi="ar-SA"/>
    </w:rPr>
  </w:style>
  <w:style w:type="paragraph" w:styleId="CharCharCharCharCharChar" w:customStyle="1">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 w:customStyle="1">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T1Char" w:customStyle="1">
    <w:name w:val="T1 Char"/>
    <w:aliases w:val="Header 6 Char Char"/>
    <w:rsid w:val="00F74059"/>
  </w:style>
  <w:style w:type="character" w:styleId="T1Char1" w:customStyle="1">
    <w:name w:val="T1 Char1"/>
    <w:aliases w:val="Header 6 Char Char1"/>
    <w:rsid w:val="00F74059"/>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F74059"/>
    <w:rPr>
      <w:rFonts w:ascii="Arial" w:hAnsi="Arial" w:eastAsia="MS Mincho"/>
      <w:sz w:val="22"/>
      <w:lang w:val="en-GB" w:eastAsia="en-US" w:bidi="ar-SA"/>
    </w:rPr>
  </w:style>
  <w:style w:type="paragraph" w:styleId="CarCar" w:customStyle="1">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styleId="ZchnZchn1" w:customStyle="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styleId="2" w:customStyle="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F74059"/>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hAnsi="Arial" w:eastAsia="Batang" w:cs="Times New Roman"/>
      <w:b/>
      <w:bCs/>
      <w:i/>
      <w:iCs/>
      <w:sz w:val="28"/>
      <w:szCs w:val="28"/>
      <w:lang w:val="en-GB" w:eastAsia="en-US" w:bidi="ar-SA"/>
    </w:rPr>
  </w:style>
  <w:style w:type="paragraph" w:styleId="3" w:customStyle="1">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ZchnZchn2" w:customStyle="1">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4" w:customStyle="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T1Char2" w:customStyle="1">
    <w:name w:val="T1 Char2"/>
    <w:aliases w:val="Header 6 Char Char2"/>
    <w:rsid w:val="00F74059"/>
  </w:style>
  <w:style w:type="paragraph" w:styleId="1" w:customStyle="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400" w:leftChars="100" w:hanging="200" w:hangingChars="100"/>
    </w:pPr>
    <w:rPr>
      <w:rFonts w:eastAsia="MS Mincho"/>
      <w:lang w:eastAsia="en-GB"/>
    </w:rPr>
  </w:style>
  <w:style w:type="character" w:styleId="BodyTextIndent2Char" w:customStyle="1">
    <w:name w:val="Body Text Indent 2 Char"/>
    <w:link w:val="BodyTextIndent2"/>
    <w:rsid w:val="00F74059"/>
    <w:rPr>
      <w:rFonts w:ascii="Times New Roman" w:hAnsi="Times New Roman" w:eastAsia="MS Mincho"/>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styleId="CharChar7" w:customStyle="1">
    <w:name w:val="Char Char7"/>
    <w:semiHidden/>
    <w:rsid w:val="00F74059"/>
    <w:rPr>
      <w:rFonts w:ascii="Tahoma" w:hAnsi="Tahoma" w:cs="Tahoma"/>
      <w:shd w:val="clear" w:color="auto" w:fill="000080"/>
      <w:lang w:val="en-GB" w:eastAsia="en-US"/>
    </w:rPr>
  </w:style>
  <w:style w:type="character" w:styleId="ZchnZchn5" w:customStyle="1">
    <w:name w:val="Zchn Zchn5"/>
    <w:rsid w:val="00F74059"/>
    <w:rPr>
      <w:rFonts w:ascii="Courier New" w:hAnsi="Courier New" w:eastAsia="Batang"/>
      <w:lang w:val="nb-NO" w:eastAsia="en-US" w:bidi="ar-SA"/>
    </w:rPr>
  </w:style>
  <w:style w:type="character" w:styleId="CharChar10" w:customStyle="1">
    <w:name w:val="Char Char10"/>
    <w:semiHidden/>
    <w:rsid w:val="00F74059"/>
    <w:rPr>
      <w:rFonts w:ascii="Times New Roman" w:hAnsi="Times New Roman"/>
      <w:lang w:val="en-GB" w:eastAsia="en-US"/>
    </w:rPr>
  </w:style>
  <w:style w:type="character" w:styleId="CharChar9" w:customStyle="1">
    <w:name w:val="Char Char9"/>
    <w:semiHidden/>
    <w:rsid w:val="00F74059"/>
    <w:rPr>
      <w:rFonts w:ascii="Tahoma" w:hAnsi="Tahoma" w:cs="Tahoma"/>
      <w:sz w:val="16"/>
      <w:szCs w:val="16"/>
      <w:lang w:val="en-GB" w:eastAsia="en-US"/>
    </w:rPr>
  </w:style>
  <w:style w:type="character" w:styleId="CharChar8" w:customStyle="1">
    <w:name w:val="Char Char8"/>
    <w:semiHidden/>
    <w:rsid w:val="00F74059"/>
    <w:rPr>
      <w:rFonts w:ascii="Times New Roman" w:hAnsi="Times New Roman"/>
      <w:b/>
      <w:bCs/>
      <w:lang w:val="en-GB" w:eastAsia="en-US"/>
    </w:rPr>
  </w:style>
  <w:style w:type="paragraph" w:styleId="a0" w:customStyle="1">
    <w:name w:val="修订"/>
    <w:hidden/>
    <w:semiHidden/>
    <w:rsid w:val="00F74059"/>
    <w:rPr>
      <w:rFonts w:ascii="Times New Roman" w:hAnsi="Times New Roman" w:eastAsia="Batang"/>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styleId="EndnoteTextChar" w:customStyle="1">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styleId="btChar3" w:customStyle="1">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styleId="TitleChar" w:customStyle="1">
    <w:name w:val="Title Char"/>
    <w:link w:val="Title"/>
    <w:rsid w:val="00F74059"/>
    <w:rPr>
      <w:rFonts w:ascii="Courier New" w:hAnsi="Courier New"/>
      <w:lang w:val="nb-NO" w:eastAsia="x-none"/>
    </w:rPr>
  </w:style>
  <w:style w:type="paragraph" w:styleId="FL" w:customStyle="1">
    <w:name w:val="FL"/>
    <w:basedOn w:val="Normal"/>
    <w:rsid w:val="00F74059"/>
    <w:pPr>
      <w:keepNext/>
      <w:keepLines/>
      <w:spacing w:before="60" w:after="18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styleId="B1Char" w:customStyle="1">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styleId="DateChar" w:customStyle="1">
    <w:name w:val="Date Char"/>
    <w:link w:val="Date"/>
    <w:rsid w:val="00F74059"/>
    <w:rPr>
      <w:rFonts w:ascii="Times New Roman" w:hAnsi="Times New Roman"/>
      <w:lang w:eastAsia="x-none"/>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styleId="AutoCorrect" w:customStyle="1">
    <w:name w:val="AutoCorrect"/>
    <w:rsid w:val="00F74059"/>
    <w:rPr>
      <w:rFonts w:ascii="Times New Roman" w:hAnsi="Times New Roman"/>
      <w:sz w:val="24"/>
      <w:szCs w:val="24"/>
      <w:lang w:val="en-GB" w:eastAsia="ko-KR"/>
    </w:rPr>
  </w:style>
  <w:style w:type="paragraph" w:styleId="-PAGE-" w:customStyle="1">
    <w:name w:val="- PAGE -"/>
    <w:rsid w:val="00F74059"/>
    <w:rPr>
      <w:rFonts w:ascii="Times New Roman" w:hAnsi="Times New Roman"/>
      <w:sz w:val="24"/>
      <w:szCs w:val="24"/>
      <w:lang w:val="en-GB" w:eastAsia="ko-KR"/>
    </w:rPr>
  </w:style>
  <w:style w:type="paragraph" w:styleId="PageXofY" w:customStyle="1">
    <w:name w:val="Page X of Y"/>
    <w:rsid w:val="00F74059"/>
    <w:rPr>
      <w:rFonts w:ascii="Times New Roman" w:hAnsi="Times New Roman"/>
      <w:sz w:val="24"/>
      <w:szCs w:val="24"/>
      <w:lang w:val="en-GB" w:eastAsia="ko-KR"/>
    </w:rPr>
  </w:style>
  <w:style w:type="paragraph" w:styleId="Createdby" w:customStyle="1">
    <w:name w:val="Created by"/>
    <w:rsid w:val="00F74059"/>
    <w:rPr>
      <w:rFonts w:ascii="Times New Roman" w:hAnsi="Times New Roman"/>
      <w:sz w:val="24"/>
      <w:szCs w:val="24"/>
      <w:lang w:val="en-GB" w:eastAsia="ko-KR"/>
    </w:rPr>
  </w:style>
  <w:style w:type="paragraph" w:styleId="Createdon" w:customStyle="1">
    <w:name w:val="Created on"/>
    <w:rsid w:val="00F74059"/>
    <w:rPr>
      <w:rFonts w:ascii="Times New Roman" w:hAnsi="Times New Roman"/>
      <w:sz w:val="24"/>
      <w:szCs w:val="24"/>
      <w:lang w:val="en-GB" w:eastAsia="ko-KR"/>
    </w:rPr>
  </w:style>
  <w:style w:type="paragraph" w:styleId="Lastprinted" w:customStyle="1">
    <w:name w:val="Last printed"/>
    <w:rsid w:val="00F74059"/>
    <w:rPr>
      <w:rFonts w:ascii="Times New Roman" w:hAnsi="Times New Roman"/>
      <w:sz w:val="24"/>
      <w:szCs w:val="24"/>
      <w:lang w:val="en-GB" w:eastAsia="ko-KR"/>
    </w:rPr>
  </w:style>
  <w:style w:type="paragraph" w:styleId="Lastsavedby" w:customStyle="1">
    <w:name w:val="Last saved by"/>
    <w:rsid w:val="00F74059"/>
    <w:rPr>
      <w:rFonts w:ascii="Times New Roman" w:hAnsi="Times New Roman"/>
      <w:sz w:val="24"/>
      <w:szCs w:val="24"/>
      <w:lang w:val="en-GB" w:eastAsia="ko-KR"/>
    </w:rPr>
  </w:style>
  <w:style w:type="paragraph" w:styleId="Filename" w:customStyle="1">
    <w:name w:val="Filename"/>
    <w:rsid w:val="00F74059"/>
    <w:rPr>
      <w:rFonts w:ascii="Times New Roman" w:hAnsi="Times New Roman"/>
      <w:sz w:val="24"/>
      <w:szCs w:val="24"/>
      <w:lang w:val="en-GB" w:eastAsia="ko-KR"/>
    </w:rPr>
  </w:style>
  <w:style w:type="paragraph" w:styleId="Filenameandpath" w:customStyle="1">
    <w:name w:val="Filename and path"/>
    <w:rsid w:val="00F74059"/>
    <w:rPr>
      <w:rFonts w:ascii="Times New Roman" w:hAnsi="Times New Roman"/>
      <w:sz w:val="24"/>
      <w:szCs w:val="24"/>
      <w:lang w:val="en-GB" w:eastAsia="ko-KR"/>
    </w:rPr>
  </w:style>
  <w:style w:type="paragraph" w:styleId="AuthorPageDate" w:customStyle="1">
    <w:name w:val="Author  Page #  Date"/>
    <w:rsid w:val="00F74059"/>
    <w:rPr>
      <w:rFonts w:ascii="Times New Roman" w:hAnsi="Times New Roman"/>
      <w:sz w:val="24"/>
      <w:szCs w:val="24"/>
      <w:lang w:val="en-GB" w:eastAsia="ko-KR"/>
    </w:rPr>
  </w:style>
  <w:style w:type="paragraph" w:styleId="ConfidentialPageDate" w:customStyle="1">
    <w:name w:val="Confidential  Page #  Date"/>
    <w:rsid w:val="00F74059"/>
    <w:rPr>
      <w:rFonts w:ascii="Times New Roman" w:hAnsi="Times New Roman"/>
      <w:sz w:val="24"/>
      <w:szCs w:val="24"/>
      <w:lang w:val="en-GB" w:eastAsia="ko-KR"/>
    </w:rPr>
  </w:style>
  <w:style w:type="paragraph" w:styleId="tdoc-header" w:customStyle="1">
    <w:name w:val="tdoc-header"/>
    <w:rsid w:val="00F74059"/>
    <w:rPr>
      <w:rFonts w:ascii="Arial" w:hAnsi="Arial"/>
      <w:noProof/>
      <w:sz w:val="24"/>
      <w:lang w:val="en-GB"/>
    </w:rPr>
  </w:style>
  <w:style w:type="paragraph" w:styleId="INDENT1" w:customStyle="1">
    <w:name w:val="INDENT1"/>
    <w:basedOn w:val="Normal"/>
    <w:rsid w:val="00F74059"/>
    <w:pPr>
      <w:spacing w:before="0" w:after="180"/>
      <w:ind w:left="851"/>
    </w:pPr>
    <w:rPr>
      <w:lang w:eastAsia="ja-JP"/>
    </w:rPr>
  </w:style>
  <w:style w:type="paragraph" w:styleId="INDENT2" w:customStyle="1">
    <w:name w:val="INDENT2"/>
    <w:basedOn w:val="Normal"/>
    <w:rsid w:val="00F74059"/>
    <w:pPr>
      <w:spacing w:before="0" w:after="180"/>
      <w:ind w:left="1135" w:hanging="284"/>
    </w:pPr>
    <w:rPr>
      <w:lang w:eastAsia="ja-JP"/>
    </w:rPr>
  </w:style>
  <w:style w:type="paragraph" w:styleId="INDENT3" w:customStyle="1">
    <w:name w:val="INDENT3"/>
    <w:basedOn w:val="Normal"/>
    <w:rsid w:val="00F74059"/>
    <w:pPr>
      <w:spacing w:before="0" w:after="180"/>
      <w:ind w:left="1701" w:hanging="567"/>
    </w:pPr>
    <w:rPr>
      <w:lang w:eastAsia="ja-JP"/>
    </w:rPr>
  </w:style>
  <w:style w:type="paragraph" w:styleId="FigureTitle" w:customStyle="1">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styleId="RecCCITT" w:customStyle="1">
    <w:name w:val="Rec_CCITT_#"/>
    <w:basedOn w:val="Normal"/>
    <w:rsid w:val="00F74059"/>
    <w:pPr>
      <w:keepNext/>
      <w:keepLines/>
      <w:spacing w:before="0" w:after="180"/>
    </w:pPr>
    <w:rPr>
      <w:b/>
      <w:lang w:eastAsia="ja-JP"/>
    </w:rPr>
  </w:style>
  <w:style w:type="paragraph" w:styleId="enumlev2" w:customStyle="1">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styleId="CouvRecTitle" w:customStyle="1">
    <w:name w:val="Couv Rec Title"/>
    <w:basedOn w:val="Normal"/>
    <w:rsid w:val="00F74059"/>
    <w:pPr>
      <w:keepNext/>
      <w:keepLines/>
      <w:spacing w:before="240" w:after="180"/>
      <w:ind w:left="1418"/>
    </w:pPr>
    <w:rPr>
      <w:rFonts w:ascii="Arial" w:hAnsi="Arial"/>
      <w:b/>
      <w:sz w:val="36"/>
      <w:lang w:val="en-US" w:eastAsia="ja-JP"/>
    </w:rPr>
  </w:style>
  <w:style w:type="paragraph" w:styleId="TAJ" w:customStyle="1">
    <w:name w:val="TAJ"/>
    <w:basedOn w:val="TH"/>
    <w:rsid w:val="00F74059"/>
    <w:pPr>
      <w:spacing w:after="180"/>
    </w:pPr>
    <w:rPr>
      <w:bCs/>
      <w:lang w:eastAsia="ja-JP"/>
    </w:rPr>
  </w:style>
  <w:style w:type="character" w:styleId="BodyTextChar" w:customStyle="1">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styleId="Guidance" w:customStyle="1">
    <w:name w:val="Guidance"/>
    <w:basedOn w:val="Normal"/>
    <w:rsid w:val="00F74059"/>
    <w:pPr>
      <w:spacing w:before="0" w:after="180"/>
    </w:pPr>
    <w:rPr>
      <w:i/>
      <w:color w:val="0000FF"/>
      <w:lang w:eastAsia="ja-JP"/>
    </w:rPr>
  </w:style>
  <w:style w:type="paragraph" w:styleId="Figure" w:customStyle="1">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styleId="MTDisplayEquation" w:customStyle="1">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styleId="TableGrid10" w:customStyle="1">
    <w:name w:val="Table Grid1"/>
    <w:basedOn w:val="TableNormal"/>
    <w:next w:val="TableGrid"/>
    <w:rsid w:val="00F7405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F74059"/>
    <w:pPr>
      <w:tabs>
        <w:tab w:val="left" w:pos="1418"/>
      </w:tabs>
      <w:spacing w:before="0"/>
    </w:pPr>
    <w:rPr>
      <w:rFonts w:ascii="Arial" w:hAnsi="Arial" w:eastAsia="MS Mincho"/>
      <w:sz w:val="24"/>
      <w:lang w:val="fr-FR"/>
    </w:rPr>
  </w:style>
  <w:style w:type="paragraph" w:styleId="p20" w:customStyle="1">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styleId="ATC" w:customStyle="1">
    <w:name w:val="ATC"/>
    <w:basedOn w:val="Normal"/>
    <w:rsid w:val="00F74059"/>
    <w:pPr>
      <w:spacing w:before="0" w:after="180"/>
    </w:pPr>
    <w:rPr>
      <w:lang w:eastAsia="ja-JP"/>
    </w:rPr>
  </w:style>
  <w:style w:type="paragraph" w:styleId="TaOC" w:customStyle="1">
    <w:name w:val="TaOC"/>
    <w:basedOn w:val="TAC"/>
    <w:rsid w:val="00F74059"/>
    <w:pPr>
      <w:spacing w:before="0"/>
    </w:pPr>
    <w:rPr>
      <w:szCs w:val="18"/>
      <w:lang w:eastAsia="ja-JP"/>
    </w:rPr>
  </w:style>
  <w:style w:type="paragraph" w:styleId="1CharChar1Char" w:customStyle="1">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ead2AChar" w:customStyle="1">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styleId="xl40" w:customStyle="1">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Separation" w:customStyle="1">
    <w:name w:val="Separation"/>
    <w:basedOn w:val="Heading1"/>
    <w:next w:val="Normal"/>
    <w:rsid w:val="00F74059"/>
    <w:pPr>
      <w:pBdr>
        <w:top w:val="none" w:color="auto" w:sz="0" w:space="0"/>
      </w:pBdr>
      <w:overflowPunct/>
      <w:autoSpaceDE/>
      <w:autoSpaceDN/>
      <w:adjustRightInd/>
      <w:spacing w:before="240"/>
      <w:ind w:left="1134" w:hanging="1134"/>
      <w:jc w:val="left"/>
      <w:textAlignment w:val="auto"/>
    </w:pPr>
    <w:rPr>
      <w:b/>
      <w:color w:val="0000FF"/>
      <w:szCs w:val="36"/>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styleId="T1Char3" w:customStyle="1">
    <w:name w:val="T1 Char3"/>
    <w:aliases w:val="Header 6 Char Char3"/>
    <w:rsid w:val="00F74059"/>
    <w:rPr>
      <w:rFonts w:ascii="Arial" w:hAnsi="Arial"/>
      <w:lang w:val="en-GB" w:eastAsia="en-US" w:bidi="ar-SA"/>
    </w:rPr>
  </w:style>
  <w:style w:type="table" w:styleId="Tabellengitternetz1" w:customStyle="1">
    <w:name w:val="Tabellengitternetz1"/>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F740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styleId="TableGrid2" w:customStyle="1">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styleId="StyleHeading6After9pt" w:customStyle="1">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styleId="TableGrid3" w:customStyle="1">
    <w:name w:val="Table Grid3"/>
    <w:basedOn w:val="TableNormal"/>
    <w:next w:val="TableGrid"/>
    <w:rsid w:val="00F74059"/>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F74059"/>
    <w:pPr>
      <w:overflowPunct/>
      <w:autoSpaceDE/>
      <w:autoSpaceDN/>
      <w:adjustRightInd/>
      <w:spacing w:before="0" w:after="180"/>
      <w:textAlignment w:val="auto"/>
    </w:pPr>
    <w:rPr>
      <w:rFonts w:ascii="Tahoma" w:hAnsi="Tahoma" w:eastAsia="MS Mincho" w:cs="Tahoma"/>
      <w:sz w:val="16"/>
      <w:szCs w:val="16"/>
    </w:rPr>
  </w:style>
  <w:style w:type="paragraph" w:styleId="JK-text-simpledoc" w:customStyle="1">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styleId="b10" w:customStyle="1">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styleId="10" w:customStyle="1">
    <w:name w:val="吹き出し1"/>
    <w:basedOn w:val="Normal"/>
    <w:semiHidden/>
    <w:rsid w:val="00F74059"/>
    <w:pPr>
      <w:overflowPunct/>
      <w:autoSpaceDE/>
      <w:autoSpaceDN/>
      <w:adjustRightInd/>
      <w:spacing w:before="0" w:after="180"/>
      <w:textAlignment w:val="auto"/>
    </w:pPr>
    <w:rPr>
      <w:rFonts w:ascii="Tahoma" w:hAnsi="Tahoma" w:eastAsia="MS Mincho" w:cs="Tahoma"/>
      <w:sz w:val="16"/>
      <w:szCs w:val="16"/>
    </w:rPr>
  </w:style>
  <w:style w:type="paragraph" w:styleId="ZchnZchn0" w:customStyle="1">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eaderoddChar" w:customStyle="1">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styleId="20" w:customStyle="1">
    <w:name w:val="吹き出し2"/>
    <w:basedOn w:val="Normal"/>
    <w:semiHidden/>
    <w:rsid w:val="00F74059"/>
    <w:pPr>
      <w:overflowPunct/>
      <w:autoSpaceDE/>
      <w:autoSpaceDN/>
      <w:adjustRightInd/>
      <w:spacing w:before="0" w:after="180"/>
      <w:textAlignment w:val="auto"/>
    </w:pPr>
    <w:rPr>
      <w:rFonts w:ascii="Tahoma" w:hAnsi="Tahoma" w:eastAsia="MS Mincho" w:cs="Tahoma"/>
      <w:sz w:val="16"/>
      <w:szCs w:val="16"/>
    </w:rPr>
  </w:style>
  <w:style w:type="paragraph" w:styleId="Note" w:customStyle="1">
    <w:name w:val="Note"/>
    <w:basedOn w:val="B1"/>
    <w:rsid w:val="00F74059"/>
    <w:pPr>
      <w:spacing w:before="0" w:after="180"/>
    </w:pPr>
    <w:rPr>
      <w:rFonts w:eastAsia="MS Mincho"/>
      <w:lang w:eastAsia="en-GB"/>
    </w:rPr>
  </w:style>
  <w:style w:type="paragraph" w:styleId="tabletext0" w:customStyle="1">
    <w:name w:val="table text"/>
    <w:basedOn w:val="Normal"/>
    <w:next w:val="Normal"/>
    <w:rsid w:val="00F74059"/>
    <w:pPr>
      <w:spacing w:before="0" w:after="180"/>
    </w:pPr>
    <w:rPr>
      <w:rFonts w:eastAsia="MS Mincho"/>
      <w:i/>
      <w:lang w:eastAsia="en-GB"/>
    </w:rPr>
  </w:style>
  <w:style w:type="paragraph" w:styleId="TOC91" w:customStyle="1">
    <w:name w:val="TOC 91"/>
    <w:basedOn w:val="TOC8"/>
    <w:rsid w:val="00F74059"/>
    <w:pPr>
      <w:ind w:left="1418" w:hanging="1418"/>
    </w:pPr>
    <w:rPr>
      <w:rFonts w:eastAsia="MS Mincho"/>
      <w:bCs/>
      <w:szCs w:val="22"/>
      <w:lang w:eastAsia="en-GB"/>
    </w:rPr>
  </w:style>
  <w:style w:type="paragraph" w:styleId="Caption1" w:customStyle="1">
    <w:name w:val="Caption1"/>
    <w:basedOn w:val="Normal"/>
    <w:next w:val="Normal"/>
    <w:rsid w:val="00F74059"/>
    <w:rPr>
      <w:rFonts w:eastAsia="MS Mincho"/>
      <w:b/>
      <w:lang w:eastAsia="en-GB"/>
    </w:rPr>
  </w:style>
  <w:style w:type="paragraph" w:styleId="HE" w:customStyle="1">
    <w:name w:val="HE"/>
    <w:basedOn w:val="Normal"/>
    <w:rsid w:val="00F74059"/>
    <w:pPr>
      <w:spacing w:before="0" w:after="0"/>
    </w:pPr>
    <w:rPr>
      <w:rFonts w:eastAsia="MS Mincho"/>
      <w:b/>
      <w:lang w:eastAsia="en-GB"/>
    </w:rPr>
  </w:style>
  <w:style w:type="paragraph" w:styleId="HO" w:customStyle="1">
    <w:name w:val="HO"/>
    <w:basedOn w:val="Normal"/>
    <w:rsid w:val="00F74059"/>
    <w:pPr>
      <w:spacing w:before="0" w:after="0"/>
      <w:jc w:val="right"/>
    </w:pPr>
    <w:rPr>
      <w:rFonts w:eastAsia="MS Mincho"/>
      <w:b/>
      <w:lang w:eastAsia="en-GB"/>
    </w:rPr>
  </w:style>
  <w:style w:type="paragraph" w:styleId="WP" w:customStyle="1">
    <w:name w:val="WP"/>
    <w:basedOn w:val="Normal"/>
    <w:rsid w:val="00F74059"/>
    <w:pPr>
      <w:spacing w:before="0" w:after="0"/>
      <w:jc w:val="both"/>
    </w:pPr>
    <w:rPr>
      <w:rFonts w:eastAsia="MS Mincho"/>
      <w:lang w:eastAsia="en-GB"/>
    </w:rPr>
  </w:style>
  <w:style w:type="paragraph" w:styleId="ZK" w:customStyle="1">
    <w:name w:val="ZK"/>
    <w:rsid w:val="00F74059"/>
    <w:pPr>
      <w:spacing w:after="240" w:line="240" w:lineRule="atLeast"/>
      <w:ind w:left="1191" w:right="113" w:hanging="1191"/>
    </w:pPr>
    <w:rPr>
      <w:rFonts w:ascii="Times New Roman" w:hAnsi="Times New Roman" w:eastAsia="MS Mincho"/>
      <w:lang w:val="en-GB"/>
    </w:rPr>
  </w:style>
  <w:style w:type="paragraph" w:styleId="ZC" w:customStyle="1">
    <w:name w:val="ZC"/>
    <w:rsid w:val="00F74059"/>
    <w:pPr>
      <w:spacing w:line="360" w:lineRule="atLeast"/>
      <w:jc w:val="center"/>
    </w:pPr>
    <w:rPr>
      <w:rFonts w:ascii="Times New Roman" w:hAnsi="Times New Roman" w:eastAsia="MS Mincho"/>
      <w:lang w:val="en-GB"/>
    </w:rPr>
  </w:style>
  <w:style w:type="paragraph" w:styleId="FooterCentred" w:customStyle="1">
    <w:name w:val="FooterCentred"/>
    <w:basedOn w:val="Footer"/>
    <w:rsid w:val="00F74059"/>
    <w:pPr>
      <w:tabs>
        <w:tab w:val="center" w:pos="4678"/>
        <w:tab w:val="right" w:pos="9356"/>
      </w:tabs>
      <w:jc w:val="both"/>
    </w:pPr>
    <w:rPr>
      <w:rFonts w:ascii="Times New Roman" w:hAnsi="Times New Roman" w:eastAsia="MS Mincho"/>
      <w:b w:val="0"/>
      <w:bCs/>
      <w:i w:val="0"/>
      <w:iCs/>
      <w:noProof w:val="0"/>
      <w:sz w:val="20"/>
      <w:szCs w:val="18"/>
      <w:lang w:val="en-US" w:eastAsia="en-GB"/>
    </w:rPr>
  </w:style>
  <w:style w:type="paragraph" w:styleId="CRfront" w:customStyle="1">
    <w:name w:val="CR_front"/>
    <w:basedOn w:val="Normal"/>
    <w:rsid w:val="00F74059"/>
    <w:pPr>
      <w:spacing w:before="0" w:after="180"/>
    </w:pPr>
    <w:rPr>
      <w:rFonts w:eastAsia="MS Mincho"/>
      <w:lang w:eastAsia="en-GB"/>
    </w:rPr>
  </w:style>
  <w:style w:type="paragraph" w:styleId="NumberedList" w:customStyle="1">
    <w:name w:val="Numbered List"/>
    <w:basedOn w:val="Para1"/>
    <w:rsid w:val="00F74059"/>
    <w:pPr>
      <w:tabs>
        <w:tab w:val="left" w:pos="360"/>
      </w:tabs>
      <w:ind w:left="360" w:hanging="360"/>
    </w:pPr>
  </w:style>
  <w:style w:type="paragraph" w:styleId="Para1" w:customStyle="1">
    <w:name w:val="Para1"/>
    <w:basedOn w:val="Normal"/>
    <w:rsid w:val="00F74059"/>
    <w:rPr>
      <w:rFonts w:eastAsia="MS Mincho"/>
      <w:lang w:val="en-US" w:eastAsia="en-GB"/>
    </w:rPr>
  </w:style>
  <w:style w:type="paragraph" w:styleId="Teststep" w:customStyle="1">
    <w:name w:val="Test step"/>
    <w:basedOn w:val="Normal"/>
    <w:rsid w:val="00F74059"/>
    <w:pPr>
      <w:tabs>
        <w:tab w:val="left" w:pos="720"/>
      </w:tabs>
      <w:spacing w:before="0" w:after="0"/>
      <w:ind w:left="720" w:hanging="720"/>
    </w:pPr>
    <w:rPr>
      <w:rFonts w:eastAsia="MS Mincho"/>
      <w:lang w:eastAsia="en-GB"/>
    </w:rPr>
  </w:style>
  <w:style w:type="paragraph" w:styleId="TableTitle" w:customStyle="1">
    <w:name w:val="TableTitle"/>
    <w:basedOn w:val="BodyText2"/>
    <w:next w:val="BodyText2"/>
    <w:rsid w:val="00F74059"/>
    <w:pPr>
      <w:keepNext/>
      <w:keepLines/>
      <w:tabs>
        <w:tab w:val="clear" w:pos="1985"/>
      </w:tabs>
      <w:spacing w:before="0" w:after="60"/>
      <w:ind w:left="210"/>
      <w:jc w:val="center"/>
    </w:pPr>
    <w:rPr>
      <w:rFonts w:ascii="Times New Roman" w:hAnsi="Times New Roman" w:eastAsia="MS Mincho"/>
      <w:b/>
      <w:sz w:val="20"/>
      <w:lang w:eastAsia="en-GB"/>
    </w:rPr>
  </w:style>
  <w:style w:type="paragraph" w:styleId="TableofFigures1" w:customStyle="1">
    <w:name w:val="Table of Figures1"/>
    <w:basedOn w:val="Normal"/>
    <w:next w:val="Normal"/>
    <w:rsid w:val="00F74059"/>
    <w:pPr>
      <w:spacing w:before="0" w:after="180"/>
      <w:ind w:left="400" w:hanging="400"/>
      <w:jc w:val="center"/>
    </w:pPr>
    <w:rPr>
      <w:rFonts w:eastAsia="MS Mincho"/>
      <w:b/>
      <w:lang w:eastAsia="en-GB"/>
    </w:rPr>
  </w:style>
  <w:style w:type="paragraph" w:styleId="t2" w:customStyle="1">
    <w:name w:val="t2"/>
    <w:basedOn w:val="Normal"/>
    <w:rsid w:val="00F74059"/>
    <w:pPr>
      <w:spacing w:before="0" w:after="0"/>
    </w:pPr>
    <w:rPr>
      <w:rFonts w:eastAsia="MS Mincho"/>
      <w:lang w:eastAsia="en-GB"/>
    </w:rPr>
  </w:style>
  <w:style w:type="paragraph" w:styleId="CommentNokia" w:customStyle="1">
    <w:name w:val="Comment Nokia"/>
    <w:basedOn w:val="Normal"/>
    <w:rsid w:val="00F74059"/>
    <w:pPr>
      <w:tabs>
        <w:tab w:val="left" w:pos="360"/>
      </w:tabs>
      <w:spacing w:before="0" w:after="180"/>
      <w:ind w:left="360" w:hanging="360"/>
    </w:pPr>
    <w:rPr>
      <w:rFonts w:eastAsia="MS Mincho"/>
      <w:sz w:val="22"/>
      <w:lang w:val="en-US" w:eastAsia="en-GB"/>
    </w:rPr>
  </w:style>
  <w:style w:type="paragraph" w:styleId="Copyright" w:customStyle="1">
    <w:name w:val="Copyright"/>
    <w:basedOn w:val="Normal"/>
    <w:rsid w:val="00F74059"/>
    <w:pPr>
      <w:spacing w:before="0" w:after="0"/>
      <w:jc w:val="center"/>
    </w:pPr>
    <w:rPr>
      <w:rFonts w:ascii="Arial" w:hAnsi="Arial" w:eastAsia="MS Mincho"/>
      <w:b/>
      <w:sz w:val="16"/>
      <w:lang w:eastAsia="ja-JP"/>
    </w:rPr>
  </w:style>
  <w:style w:type="paragraph" w:styleId="Tdoctable" w:customStyle="1">
    <w:name w:val="Tdoc_table"/>
    <w:rsid w:val="00F74059"/>
    <w:pPr>
      <w:ind w:left="244" w:hanging="244"/>
    </w:pPr>
    <w:rPr>
      <w:rFonts w:ascii="Arial" w:hAnsi="Arial"/>
      <w:noProof/>
      <w:color w:val="000000"/>
      <w:lang w:val="en-GB"/>
    </w:rPr>
  </w:style>
  <w:style w:type="paragraph" w:styleId="Heading3Underrubrik2H3" w:customStyle="1">
    <w:name w:val="Heading 3.Underrubrik2.H3"/>
    <w:basedOn w:val="Heading2Head2A2"/>
    <w:next w:val="Normal"/>
    <w:rsid w:val="00F74059"/>
    <w:pPr>
      <w:spacing w:before="120"/>
      <w:outlineLvl w:val="2"/>
    </w:pPr>
    <w:rPr>
      <w:sz w:val="28"/>
    </w:rPr>
  </w:style>
  <w:style w:type="paragraph" w:styleId="Heading2Head2A2" w:customStyle="1">
    <w:name w:val="Heading 2.Head2A.2"/>
    <w:basedOn w:val="Heading1"/>
    <w:next w:val="Normal"/>
    <w:rsid w:val="00F74059"/>
    <w:pPr>
      <w:pBdr>
        <w:top w:val="none" w:color="auto" w:sz="0" w:space="0"/>
      </w:pBdr>
      <w:spacing w:before="180"/>
      <w:ind w:left="1134" w:hanging="1134"/>
      <w:jc w:val="left"/>
      <w:outlineLvl w:val="1"/>
    </w:pPr>
    <w:rPr>
      <w:sz w:val="32"/>
      <w:szCs w:val="36"/>
      <w:lang w:eastAsia="es-ES"/>
    </w:rPr>
  </w:style>
  <w:style w:type="paragraph" w:styleId="TitleText" w:customStyle="1">
    <w:name w:val="Title Text"/>
    <w:basedOn w:val="Normal"/>
    <w:next w:val="Normal"/>
    <w:rsid w:val="00F74059"/>
    <w:pPr>
      <w:spacing w:before="0" w:after="220"/>
    </w:pPr>
    <w:rPr>
      <w:rFonts w:eastAsia="MS Mincho"/>
      <w:b/>
      <w:lang w:val="en-US" w:eastAsia="en-GB"/>
    </w:rPr>
  </w:style>
  <w:style w:type="paragraph" w:styleId="berschrift2Head2A2" w:customStyle="1">
    <w:name w:val="Überschrift 2.Head2A.2"/>
    <w:basedOn w:val="Heading1"/>
    <w:next w:val="Normal"/>
    <w:rsid w:val="00F74059"/>
    <w:pPr>
      <w:pBdr>
        <w:top w:val="none" w:color="auto" w:sz="0" w:space="0"/>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styleId="berschrift3h3H3Underrubrik2" w:customStyle="1">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styleId="Bullets" w:customStyle="1">
    <w:name w:val="Bullets"/>
    <w:basedOn w:val="BodyText"/>
    <w:rsid w:val="00F74059"/>
    <w:pPr>
      <w:widowControl w:val="0"/>
      <w:spacing w:before="0"/>
      <w:ind w:left="283" w:hanging="283"/>
      <w:jc w:val="left"/>
    </w:pPr>
    <w:rPr>
      <w:rFonts w:ascii="Times New Roman" w:hAnsi="Times New Roman" w:eastAsia="MS Mincho"/>
      <w:szCs w:val="20"/>
      <w:lang w:val="en-GB" w:eastAsia="de-DE"/>
    </w:rPr>
  </w:style>
  <w:style w:type="numbering" w:styleId="11" w:customStyle="1">
    <w:name w:val="无列表1"/>
    <w:next w:val="NoList"/>
    <w:semiHidden/>
    <w:rsid w:val="00F74059"/>
  </w:style>
  <w:style w:type="character" w:styleId="CRCoverPageChar" w:customStyle="1">
    <w:name w:val="CR Cover Page Char"/>
    <w:link w:val="CRCoverPage"/>
    <w:rsid w:val="00F74059"/>
    <w:rPr>
      <w:rFonts w:ascii="Arial" w:hAnsi="Arial" w:eastAsia="MS Mincho"/>
      <w:lang w:eastAsia="en-US"/>
    </w:rPr>
  </w:style>
  <w:style w:type="paragraph" w:styleId="1030302" w:customStyle="1">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62" w:beforeLines="20" w:after="31" w:afterLines="10"/>
      <w:ind w:right="284"/>
      <w:jc w:val="both"/>
      <w:textAlignment w:val="auto"/>
      <w:outlineLvl w:val="0"/>
    </w:pPr>
    <w:rPr>
      <w:rFonts w:ascii="Arial" w:hAnsi="Arial" w:cs="SimSun"/>
      <w:b/>
      <w:bCs/>
      <w:sz w:val="28"/>
      <w:lang w:val="en-US" w:eastAsia="zh-CN"/>
    </w:rPr>
  </w:style>
  <w:style w:type="table" w:styleId="30" w:customStyle="1">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11" w:customStyle="1">
    <w:name w:val="B1+"/>
    <w:basedOn w:val="Normal"/>
    <w:rsid w:val="00F74059"/>
    <w:pPr>
      <w:tabs>
        <w:tab w:val="num" w:pos="720"/>
      </w:tabs>
      <w:spacing w:before="0" w:after="180"/>
      <w:ind w:left="720" w:hanging="360"/>
    </w:pPr>
  </w:style>
  <w:style w:type="paragraph" w:styleId="NormalArial" w:customStyle="1">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styleId="StyleTAC" w:customStyle="1">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styleId="StyleTACChar" w:customStyle="1">
    <w:name w:val="Style TAC + Char"/>
    <w:link w:val="StyleTAC"/>
    <w:rsid w:val="00F74059"/>
    <w:rPr>
      <w:rFonts w:ascii="Arial" w:hAnsi="Arial"/>
      <w:kern w:val="2"/>
      <w:sz w:val="18"/>
      <w:lang w:eastAsia="x-none"/>
    </w:rPr>
  </w:style>
  <w:style w:type="character" w:styleId="CharChar29" w:customStyle="1">
    <w:name w:val="Char Char29"/>
    <w:rsid w:val="00F74059"/>
    <w:rPr>
      <w:rFonts w:ascii="Arial" w:hAnsi="Arial"/>
      <w:sz w:val="36"/>
      <w:lang w:val="en-GB" w:eastAsia="en-US" w:bidi="ar-SA"/>
    </w:rPr>
  </w:style>
  <w:style w:type="character" w:styleId="CharChar28" w:customStyle="1">
    <w:name w:val="Char Char28"/>
    <w:rsid w:val="00F74059"/>
    <w:rPr>
      <w:rFonts w:ascii="Arial" w:hAnsi="Arial"/>
      <w:sz w:val="32"/>
      <w:lang w:val="en-GB"/>
    </w:rPr>
  </w:style>
  <w:style w:type="character" w:styleId="msoins00" w:customStyle="1">
    <w:name w:val="msoins0"/>
    <w:rsid w:val="00F74059"/>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styleId="h5Char4" w:customStyle="1">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styleId="B2Char" w:customStyle="1">
    <w:name w:val="B2 Char"/>
    <w:link w:val="B2"/>
    <w:rsid w:val="00F74059"/>
    <w:rPr>
      <w:rFonts w:ascii="Times New Roman" w:hAnsi="Times New Roman"/>
      <w:lang w:eastAsia="en-US"/>
    </w:rPr>
  </w:style>
  <w:style w:type="character" w:styleId="BodyText2Char" w:customStyle="1">
    <w:name w:val="Body Text 2 Char"/>
    <w:link w:val="BodyText2"/>
    <w:rsid w:val="00F74059"/>
    <w:rPr>
      <w:rFonts w:ascii="Arial" w:hAnsi="Arial"/>
      <w:sz w:val="22"/>
      <w:lang w:eastAsia="en-US"/>
    </w:rPr>
  </w:style>
  <w:style w:type="character" w:styleId="BodyText3Char" w:customStyle="1">
    <w:name w:val="Body Text 3 Char"/>
    <w:link w:val="BodyText3"/>
    <w:rsid w:val="00F74059"/>
    <w:rPr>
      <w:rFonts w:ascii="Times New Roman" w:hAnsi="Times New Roman"/>
      <w:i/>
      <w:lang w:eastAsia="en-US"/>
    </w:rPr>
  </w:style>
  <w:style w:type="paragraph" w:styleId="12" w:customStyle="1">
    <w:name w:val="修订1"/>
    <w:hidden/>
    <w:semiHidden/>
    <w:rsid w:val="00F74059"/>
    <w:rPr>
      <w:rFonts w:ascii="Times New Roman" w:hAnsi="Times New Roman" w:eastAsia="Batang"/>
      <w:lang w:val="en-GB"/>
    </w:rPr>
  </w:style>
  <w:style w:type="paragraph" w:styleId="31" w:customStyle="1">
    <w:name w:val="吹き出し3"/>
    <w:basedOn w:val="Normal"/>
    <w:semiHidden/>
    <w:rsid w:val="00F74059"/>
    <w:pPr>
      <w:overflowPunct/>
      <w:autoSpaceDE/>
      <w:autoSpaceDN/>
      <w:adjustRightInd/>
      <w:spacing w:before="0" w:after="180"/>
      <w:textAlignment w:val="auto"/>
    </w:pPr>
    <w:rPr>
      <w:rFonts w:ascii="Tahoma" w:hAnsi="Tahoma" w:eastAsia="MS Mincho" w:cs="Tahoma"/>
      <w:sz w:val="16"/>
      <w:szCs w:val="16"/>
    </w:rPr>
  </w:style>
  <w:style w:type="character" w:styleId="Heading7Char" w:customStyle="1">
    <w:name w:val="Heading 7 Char"/>
    <w:link w:val="Heading7"/>
    <w:locked/>
    <w:rsid w:val="00F74059"/>
    <w:rPr>
      <w:rFonts w:ascii="Arial" w:hAnsi="Arial" w:eastAsia="Times New Roman"/>
      <w:lang w:eastAsia="ja-JP" w:bidi="hi-IN"/>
    </w:rPr>
  </w:style>
  <w:style w:type="character" w:styleId="Heading9Char" w:customStyle="1">
    <w:name w:val="Heading 9 Char"/>
    <w:link w:val="Heading9"/>
    <w:locked/>
    <w:rsid w:val="00F74059"/>
    <w:rPr>
      <w:rFonts w:ascii="Arial" w:hAnsi="Arial"/>
      <w:sz w:val="36"/>
      <w:lang w:val="en-GB"/>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styleId="CharCharCharCharChar0" w:customStyle="1">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0" w:customStyle="1">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Char0" w:customStyle="1">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CharChar11" w:customStyle="1">
    <w:name w:val="Char Char11"/>
    <w:rsid w:val="00F74059"/>
    <w:rPr>
      <w:lang w:val="en-GB" w:eastAsia="ja-JP"/>
    </w:rPr>
  </w:style>
  <w:style w:type="character" w:styleId="CommentSubjectChar" w:customStyle="1">
    <w:name w:val="Comment Subject Char"/>
    <w:link w:val="CommentSubject"/>
    <w:semiHidden/>
    <w:locked/>
    <w:rsid w:val="00F74059"/>
    <w:rPr>
      <w:rFonts w:ascii="Times New Roman" w:hAnsi="Times New Roman"/>
      <w:b/>
      <w:bCs/>
      <w:lang w:eastAsia="x-none"/>
    </w:rPr>
  </w:style>
  <w:style w:type="paragraph" w:styleId="1Char0" w:customStyle="1">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1CharChar0" w:customStyle="1">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CharChar10" w:customStyle="1">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CharChar0" w:customStyle="1">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CharChar1CharCharCharChar0" w:customStyle="1">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CharChar10" w:customStyle="1">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2CharChar0" w:customStyle="1">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CharChar40" w:customStyle="1">
    <w:name w:val="Char Char40"/>
    <w:rsid w:val="00F74059"/>
    <w:rPr>
      <w:rFonts w:ascii="Courier New" w:hAnsi="Courier New"/>
      <w:lang w:val="nb-NO" w:eastAsia="ja-JP"/>
    </w:rPr>
  </w:style>
  <w:style w:type="paragraph" w:styleId="CharCharCharCharCharChar0" w:customStyle="1">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0" w:customStyle="1">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rCar0" w:customStyle="1">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ZchnZchn10" w:customStyle="1">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00" w:customStyle="1">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300" w:customStyle="1">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ZchnZchn20" w:customStyle="1">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400" w:customStyle="1">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100" w:customStyle="1">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CharChar70" w:customStyle="1">
    <w:name w:val="Char Char70"/>
    <w:semiHidden/>
    <w:rsid w:val="00F74059"/>
    <w:rPr>
      <w:rFonts w:ascii="Tahoma" w:hAnsi="Tahoma"/>
      <w:shd w:val="clear" w:color="auto" w:fill="000080"/>
      <w:lang w:val="en-GB" w:eastAsia="en-US"/>
    </w:rPr>
  </w:style>
  <w:style w:type="character" w:styleId="ZchnZchn50" w:customStyle="1">
    <w:name w:val="Zchn Zchn50"/>
    <w:rsid w:val="00F74059"/>
    <w:rPr>
      <w:rFonts w:ascii="Courier New" w:hAnsi="Courier New" w:eastAsia="Batang"/>
      <w:lang w:val="nb-NO" w:eastAsia="en-US"/>
    </w:rPr>
  </w:style>
  <w:style w:type="character" w:styleId="CharChar100" w:customStyle="1">
    <w:name w:val="Char Char100"/>
    <w:semiHidden/>
    <w:rsid w:val="00F74059"/>
    <w:rPr>
      <w:rFonts w:ascii="Times New Roman" w:hAnsi="Times New Roman"/>
      <w:lang w:val="en-GB" w:eastAsia="en-US"/>
    </w:rPr>
  </w:style>
  <w:style w:type="character" w:styleId="CharChar90" w:customStyle="1">
    <w:name w:val="Char Char90"/>
    <w:semiHidden/>
    <w:rsid w:val="00F74059"/>
    <w:rPr>
      <w:rFonts w:ascii="Tahoma" w:hAnsi="Tahoma"/>
      <w:sz w:val="16"/>
      <w:lang w:val="en-GB" w:eastAsia="en-US"/>
    </w:rPr>
  </w:style>
  <w:style w:type="character" w:styleId="CharChar80" w:customStyle="1">
    <w:name w:val="Char Char80"/>
    <w:semiHidden/>
    <w:rsid w:val="00F74059"/>
    <w:rPr>
      <w:rFonts w:ascii="Times New Roman" w:hAnsi="Times New Roman"/>
      <w:b/>
      <w:lang w:val="en-GB" w:eastAsia="en-US"/>
    </w:rPr>
  </w:style>
  <w:style w:type="paragraph" w:styleId="1CharChar1Char0" w:customStyle="1">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styleId="CharChar290" w:customStyle="1">
    <w:name w:val="Char Char290"/>
    <w:rsid w:val="00F74059"/>
    <w:rPr>
      <w:rFonts w:ascii="Arial" w:hAnsi="Arial"/>
      <w:sz w:val="36"/>
      <w:lang w:val="en-GB" w:eastAsia="en-US"/>
    </w:rPr>
  </w:style>
  <w:style w:type="character" w:styleId="CharChar280" w:customStyle="1">
    <w:name w:val="Char Char280"/>
    <w:rsid w:val="00F74059"/>
    <w:rPr>
      <w:rFonts w:ascii="Arial" w:hAnsi="Arial"/>
      <w:sz w:val="32"/>
      <w:lang w:val="en-GB" w:eastAsia="x-none"/>
    </w:rPr>
  </w:style>
  <w:style w:type="character" w:styleId="CharChar30" w:customStyle="1">
    <w:name w:val="Char Char30"/>
    <w:rsid w:val="00F74059"/>
    <w:rPr>
      <w:rFonts w:ascii="Arial" w:hAnsi="Arial"/>
      <w:sz w:val="36"/>
      <w:lang w:val="en-GB" w:eastAsia="en-US"/>
    </w:rPr>
  </w:style>
  <w:style w:type="character" w:styleId="CharChar20" w:customStyle="1">
    <w:name w:val="Char Char20"/>
    <w:rsid w:val="00F74059"/>
    <w:rPr>
      <w:rFonts w:ascii="Arial" w:hAnsi="Arial"/>
      <w:sz w:val="32"/>
      <w:lang w:val="en-GB" w:eastAsia="en-US"/>
    </w:rPr>
  </w:style>
  <w:style w:type="paragraph" w:styleId="Char1" w:customStyle="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B3Char" w:customStyle="1">
    <w:name w:val="B3 Char"/>
    <w:link w:val="B3"/>
    <w:locked/>
    <w:rsid w:val="00F74059"/>
    <w:rPr>
      <w:rFonts w:ascii="Times New Roman" w:hAnsi="Times New Roman"/>
      <w:lang w:eastAsia="en-US"/>
    </w:rPr>
  </w:style>
  <w:style w:type="character" w:styleId="EQChar" w:customStyle="1">
    <w:name w:val="EQ Char"/>
    <w:link w:val="EQ"/>
    <w:rsid w:val="00F74059"/>
    <w:rPr>
      <w:rFonts w:ascii="Times New Roman" w:hAnsi="Times New Roman"/>
      <w:noProof/>
      <w:lang w:eastAsia="en-US"/>
    </w:rPr>
  </w:style>
  <w:style w:type="paragraph" w:styleId="msonormal0" w:customStyle="1">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styleId="B1Char1" w:customStyle="1">
    <w:name w:val="B1 Char1"/>
    <w:rsid w:val="00C02C17"/>
    <w:rPr>
      <w:lang w:val="en-GB" w:eastAsia="en-US"/>
    </w:rPr>
  </w:style>
  <w:style w:type="character" w:styleId="fontstyle21" w:customStyle="1">
    <w:name w:val="fontstyle21"/>
    <w:rsid w:val="00DF6D9C"/>
    <w:rPr>
      <w:rFonts w:hint="default" w:ascii="Helvetica-BoldOblique" w:hAnsi="Helvetica-BoldOblique"/>
      <w:b/>
      <w:bCs/>
      <w:i/>
      <w:iCs/>
      <w:color w:val="000000"/>
      <w:sz w:val="18"/>
      <w:szCs w:val="18"/>
    </w:rPr>
  </w:style>
  <w:style w:type="character" w:styleId="fontstyle31" w:customStyle="1">
    <w:name w:val="fontstyle31"/>
    <w:rsid w:val="00DF6D9C"/>
    <w:rPr>
      <w:rFonts w:hint="default" w:ascii="Helvetica-Bold" w:hAnsi="Helvetica-Bold"/>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1468604">
      <w:bodyDiv w:val="1"/>
      <w:marLeft w:val="0"/>
      <w:marRight w:val="0"/>
      <w:marTop w:val="0"/>
      <w:marBottom w:val="0"/>
      <w:divBdr>
        <w:top w:val="none" w:sz="0" w:space="0" w:color="auto"/>
        <w:left w:val="none" w:sz="0" w:space="0" w:color="auto"/>
        <w:bottom w:val="none" w:sz="0" w:space="0" w:color="auto"/>
        <w:right w:val="none" w:sz="0" w:space="0" w:color="auto"/>
      </w:divBdr>
      <w:divsChild>
        <w:div w:id="826287728">
          <w:marLeft w:val="547"/>
          <w:marRight w:val="0"/>
          <w:marTop w:val="154"/>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5233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80326">
      <w:bodyDiv w:val="1"/>
      <w:marLeft w:val="0"/>
      <w:marRight w:val="0"/>
      <w:marTop w:val="0"/>
      <w:marBottom w:val="0"/>
      <w:divBdr>
        <w:top w:val="none" w:sz="0" w:space="0" w:color="auto"/>
        <w:left w:val="none" w:sz="0" w:space="0" w:color="auto"/>
        <w:bottom w:val="none" w:sz="0" w:space="0" w:color="auto"/>
        <w:right w:val="none" w:sz="0" w:space="0" w:color="auto"/>
      </w:divBdr>
      <w:divsChild>
        <w:div w:id="1715544371">
          <w:marLeft w:val="0"/>
          <w:marRight w:val="0"/>
          <w:marTop w:val="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8910834">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emf"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5.emf"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image" Target="media/image4.emf" Id="rId15"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E93A892-67D6-4F37-8367-4F62E26D3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7821A0-1E6D-48E3-AD33-A302758C0FC4}">
  <ds:schemaRefs>
    <ds:schemaRef ds:uri="http://schemas.openxmlformats.org/officeDocument/2006/bibliography"/>
  </ds:schemaRefs>
</ds:datastoreItem>
</file>

<file path=customXml/itemProps5.xml><?xml version="1.0" encoding="utf-8"?>
<ds:datastoreItem xmlns:ds="http://schemas.openxmlformats.org/officeDocument/2006/customXml" ds:itemID="{C4C53FE7-430D-4544-9DE3-372F64AF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Pages>
  <Words>1789</Words>
  <Characters>10198</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172</cp:revision>
  <cp:lastPrinted>2018-02-13T19:00:00Z</cp:lastPrinted>
  <dcterms:created xsi:type="dcterms:W3CDTF">2020-11-26T06:18:00Z</dcterms:created>
  <dcterms:modified xsi:type="dcterms:W3CDTF">2020-12-01T00:12:00Z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0x01010072FF044F44F3DD409E3404F670EAECB1</vt:lpwstr>
  </property>
</Properties>
</file>